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69" w:rsidRDefault="00757B5A">
      <w:pPr>
        <w:pStyle w:val="ac"/>
        <w:tabs>
          <w:tab w:val="clear" w:pos="4536"/>
          <w:tab w:val="left" w:pos="1910"/>
        </w:tabs>
        <w:ind w:left="1800" w:hanging="1800"/>
        <w:jc w:val="both"/>
        <w:rPr>
          <w:sz w:val="22"/>
          <w:szCs w:val="22"/>
          <w:lang w:val="en-GB"/>
        </w:rPr>
      </w:pPr>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w:t>
      </w:r>
      <w:r w:rsidR="009132F1" w:rsidRPr="009132F1">
        <w:rPr>
          <w:sz w:val="22"/>
          <w:szCs w:val="22"/>
          <w:lang w:val="en-GB"/>
        </w:rPr>
        <w:t>R2-1912220</w:t>
      </w:r>
    </w:p>
    <w:p w:rsidR="00BD3069" w:rsidRDefault="00FA064C">
      <w:pPr>
        <w:pStyle w:val="ac"/>
        <w:tabs>
          <w:tab w:val="clear" w:pos="4536"/>
          <w:tab w:val="left" w:pos="1910"/>
        </w:tabs>
        <w:ind w:left="1800" w:hanging="1800"/>
        <w:jc w:val="both"/>
        <w:rPr>
          <w:sz w:val="22"/>
          <w:szCs w:val="22"/>
          <w:lang w:val="en-GB"/>
        </w:rPr>
      </w:pPr>
      <w:hyperlink r:id="rId10" w:tgtFrame="_blank" w:history="1">
        <w:r w:rsidR="00757B5A">
          <w:rPr>
            <w:rFonts w:hint="eastAsia"/>
            <w:sz w:val="22"/>
            <w:szCs w:val="22"/>
            <w:lang w:val="en-GB"/>
          </w:rPr>
          <w:t>Chongqing</w:t>
        </w:r>
      </w:hyperlink>
      <w:r w:rsidR="00757B5A">
        <w:rPr>
          <w:sz w:val="22"/>
          <w:szCs w:val="22"/>
          <w:lang w:val="en-GB"/>
        </w:rPr>
        <w:t xml:space="preserve">, </w:t>
      </w:r>
      <w:r w:rsidR="00757B5A">
        <w:rPr>
          <w:rFonts w:hint="eastAsia"/>
          <w:sz w:val="22"/>
          <w:szCs w:val="22"/>
          <w:lang w:val="en-GB"/>
        </w:rPr>
        <w:t>P.</w:t>
      </w:r>
      <w:r w:rsidR="00757B5A">
        <w:rPr>
          <w:rFonts w:eastAsiaTheme="minorEastAsia" w:hint="eastAsia"/>
          <w:sz w:val="22"/>
          <w:szCs w:val="22"/>
          <w:lang w:val="en-GB" w:eastAsia="zh-CN"/>
        </w:rPr>
        <w:t xml:space="preserve"> </w:t>
      </w:r>
      <w:r w:rsidR="00757B5A">
        <w:rPr>
          <w:rFonts w:hint="eastAsia"/>
          <w:sz w:val="22"/>
          <w:szCs w:val="22"/>
          <w:lang w:val="en-GB"/>
        </w:rPr>
        <w:t>R.</w:t>
      </w:r>
      <w:r w:rsidR="00757B5A">
        <w:rPr>
          <w:rFonts w:eastAsiaTheme="minorEastAsia" w:hint="eastAsia"/>
          <w:sz w:val="22"/>
          <w:szCs w:val="22"/>
          <w:lang w:val="en-GB" w:eastAsia="zh-CN"/>
        </w:rPr>
        <w:t xml:space="preserve"> </w:t>
      </w:r>
      <w:r w:rsidR="00757B5A">
        <w:rPr>
          <w:rFonts w:hint="eastAsia"/>
          <w:sz w:val="22"/>
          <w:szCs w:val="22"/>
          <w:lang w:val="en-GB"/>
        </w:rPr>
        <w:t>China</w:t>
      </w:r>
      <w:r w:rsidR="00757B5A">
        <w:rPr>
          <w:sz w:val="22"/>
          <w:szCs w:val="22"/>
          <w:lang w:val="en-GB"/>
        </w:rPr>
        <w:t xml:space="preserve">, </w:t>
      </w:r>
      <w:r w:rsidR="00757B5A">
        <w:rPr>
          <w:rFonts w:eastAsiaTheme="minorEastAsia" w:hint="eastAsia"/>
          <w:sz w:val="22"/>
          <w:szCs w:val="22"/>
          <w:lang w:val="en-GB" w:eastAsia="zh-CN"/>
        </w:rPr>
        <w:t>14</w:t>
      </w:r>
      <w:r w:rsidR="00757B5A">
        <w:rPr>
          <w:rFonts w:hint="eastAsia"/>
          <w:sz w:val="22"/>
          <w:szCs w:val="22"/>
          <w:vertAlign w:val="superscript"/>
          <w:lang w:val="en-GB"/>
        </w:rPr>
        <w:t>th</w:t>
      </w:r>
      <w:r w:rsidR="00757B5A">
        <w:rPr>
          <w:rFonts w:eastAsiaTheme="minorEastAsia" w:hint="eastAsia"/>
          <w:sz w:val="22"/>
          <w:szCs w:val="22"/>
          <w:lang w:val="en-GB" w:eastAsia="zh-CN"/>
        </w:rPr>
        <w:t xml:space="preserve"> </w:t>
      </w:r>
      <w:r w:rsidR="00757B5A">
        <w:rPr>
          <w:sz w:val="22"/>
          <w:szCs w:val="22"/>
          <w:lang w:val="en-GB"/>
        </w:rPr>
        <w:t>–</w:t>
      </w:r>
      <w:r w:rsidR="00757B5A">
        <w:rPr>
          <w:rFonts w:hint="eastAsia"/>
          <w:sz w:val="22"/>
          <w:szCs w:val="22"/>
          <w:lang w:val="en-GB"/>
        </w:rPr>
        <w:t xml:space="preserve"> </w:t>
      </w:r>
      <w:r w:rsidR="00757B5A">
        <w:rPr>
          <w:rFonts w:eastAsiaTheme="minorEastAsia" w:hint="eastAsia"/>
          <w:sz w:val="22"/>
          <w:szCs w:val="22"/>
          <w:lang w:val="en-GB" w:eastAsia="zh-CN"/>
        </w:rPr>
        <w:t>18</w:t>
      </w:r>
      <w:r w:rsidR="00757B5A">
        <w:rPr>
          <w:rFonts w:eastAsiaTheme="minorEastAsia" w:hint="eastAsia"/>
          <w:sz w:val="22"/>
          <w:szCs w:val="22"/>
          <w:vertAlign w:val="superscript"/>
          <w:lang w:val="en-GB" w:eastAsia="zh-CN"/>
        </w:rPr>
        <w:t>th</w:t>
      </w:r>
      <w:r w:rsidR="00757B5A">
        <w:rPr>
          <w:rFonts w:eastAsiaTheme="minorEastAsia" w:hint="eastAsia"/>
          <w:sz w:val="22"/>
          <w:szCs w:val="22"/>
          <w:lang w:val="en-GB" w:eastAsia="zh-CN"/>
        </w:rPr>
        <w:t xml:space="preserve"> Oct.</w:t>
      </w:r>
      <w:r w:rsidR="00757B5A">
        <w:rPr>
          <w:sz w:val="22"/>
          <w:szCs w:val="22"/>
          <w:lang w:val="en-GB"/>
        </w:rPr>
        <w:t xml:space="preserve">, 2019  </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7"/>
      <w:r w:rsidR="00191ADC" w:rsidRPr="00191ADC">
        <w:rPr>
          <w:rFonts w:eastAsiaTheme="minorEastAsia" w:cs="Arial"/>
          <w:sz w:val="22"/>
          <w:szCs w:val="22"/>
          <w:lang w:eastAsia="zh-CN"/>
        </w:rPr>
        <w:t xml:space="preserve">Discussion on UE </w:t>
      </w:r>
      <w:r w:rsidR="00710507">
        <w:rPr>
          <w:rFonts w:eastAsiaTheme="minorEastAsia" w:cs="Arial"/>
          <w:sz w:val="22"/>
          <w:szCs w:val="22"/>
          <w:lang w:eastAsia="zh-CN"/>
        </w:rPr>
        <w:t>based D</w:t>
      </w:r>
      <w:r w:rsidR="00191ADC" w:rsidRPr="00191ADC">
        <w:rPr>
          <w:rFonts w:eastAsiaTheme="minorEastAsia" w:cs="Arial"/>
          <w:sz w:val="22"/>
          <w:szCs w:val="22"/>
          <w:lang w:eastAsia="zh-CN"/>
        </w:rPr>
        <w:t xml:space="preserve">uplication </w:t>
      </w:r>
      <w:r w:rsidR="00710507">
        <w:rPr>
          <w:rFonts w:eastAsiaTheme="minorEastAsia" w:cs="Arial"/>
          <w:sz w:val="22"/>
          <w:szCs w:val="22"/>
          <w:lang w:eastAsia="zh-CN"/>
        </w:rPr>
        <w:t>A</w:t>
      </w:r>
      <w:r w:rsidR="00191ADC" w:rsidRPr="00191ADC">
        <w:rPr>
          <w:rFonts w:eastAsiaTheme="minorEastAsia" w:cs="Arial"/>
          <w:sz w:val="22"/>
          <w:szCs w:val="22"/>
          <w:lang w:eastAsia="zh-CN"/>
        </w:rPr>
        <w:t>ctivation/</w:t>
      </w:r>
      <w:r w:rsidR="00710507">
        <w:rPr>
          <w:rFonts w:eastAsiaTheme="minorEastAsia" w:cs="Arial"/>
          <w:sz w:val="22"/>
          <w:szCs w:val="22"/>
          <w:lang w:eastAsia="zh-CN"/>
        </w:rPr>
        <w:t>D</w:t>
      </w:r>
      <w:r w:rsidR="00191ADC" w:rsidRPr="00191ADC">
        <w:rPr>
          <w:rFonts w:eastAsiaTheme="minorEastAsia" w:cs="Arial"/>
          <w:sz w:val="22"/>
          <w:szCs w:val="22"/>
          <w:lang w:eastAsia="zh-CN"/>
        </w:rPr>
        <w:t>eactiva</w:t>
      </w:r>
      <w:r w:rsidR="00710507">
        <w:rPr>
          <w:rFonts w:eastAsiaTheme="minorEastAsia" w:cs="Arial"/>
          <w:sz w:val="22"/>
          <w:szCs w:val="22"/>
          <w:lang w:eastAsia="zh-CN"/>
        </w:rPr>
        <w:t>t</w:t>
      </w:r>
      <w:r w:rsidR="00191ADC" w:rsidRPr="00191ADC">
        <w:rPr>
          <w:rFonts w:eastAsiaTheme="minorEastAsia" w:cs="Arial"/>
          <w:sz w:val="22"/>
          <w:szCs w:val="22"/>
          <w:lang w:eastAsia="zh-CN"/>
        </w:rPr>
        <w:t>ion</w:t>
      </w:r>
      <w:bookmarkEnd w:id="1"/>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492D10">
        <w:rPr>
          <w:rFonts w:eastAsia="宋体" w:cs="Arial" w:hint="eastAsia"/>
          <w:sz w:val="22"/>
          <w:szCs w:val="22"/>
          <w:lang w:eastAsia="zh-CN"/>
        </w:rPr>
        <w:t>6</w:t>
      </w:r>
      <w:r w:rsidR="001220D8">
        <w:rPr>
          <w:rFonts w:eastAsia="宋体" w:cs="Arial" w:hint="eastAsia"/>
          <w:sz w:val="22"/>
          <w:szCs w:val="22"/>
          <w:lang w:eastAsia="zh-CN"/>
        </w:rPr>
        <w:t>.</w:t>
      </w:r>
      <w:r w:rsidR="00EE0A79">
        <w:rPr>
          <w:rFonts w:eastAsia="宋体" w:cs="Arial" w:hint="eastAsia"/>
          <w:sz w:val="22"/>
          <w:szCs w:val="22"/>
          <w:lang w:eastAsia="zh-CN"/>
        </w:rPr>
        <w:t>7</w:t>
      </w:r>
      <w:r w:rsidR="001220D8">
        <w:rPr>
          <w:rFonts w:eastAsia="宋体" w:cs="Arial" w:hint="eastAsia"/>
          <w:sz w:val="22"/>
          <w:szCs w:val="22"/>
          <w:lang w:eastAsia="zh-CN"/>
        </w:rPr>
        <w:t>.</w:t>
      </w:r>
      <w:r w:rsidR="00EE0A79">
        <w:rPr>
          <w:rFonts w:eastAsia="宋体" w:cs="Arial" w:hint="eastAsia"/>
          <w:sz w:val="22"/>
          <w:szCs w:val="22"/>
          <w:lang w:eastAsia="zh-CN"/>
        </w:rPr>
        <w:t>4</w:t>
      </w:r>
      <w:r w:rsidR="00492D10">
        <w:rPr>
          <w:rFonts w:eastAsia="宋体" w:cs="Arial" w:hint="eastAsia"/>
          <w:sz w:val="22"/>
          <w:szCs w:val="22"/>
          <w:lang w:eastAsia="zh-CN"/>
        </w:rPr>
        <w:t>.2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757B5A">
      <w:pPr>
        <w:pStyle w:val="a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w:t>
      </w:r>
      <w:r w:rsidR="00577094">
        <w:rPr>
          <w:rFonts w:eastAsiaTheme="minorEastAsia"/>
          <w:lang w:eastAsia="zh-CN"/>
        </w:rPr>
        <w:t>RAN#85, the objective of enhancements for r</w:t>
      </w:r>
      <w:r w:rsidR="00577094" w:rsidRPr="00851DF3">
        <w:rPr>
          <w:bCs/>
        </w:rPr>
        <w:t>esource efficient PDCP duplication</w:t>
      </w:r>
      <w:r w:rsidR="00C10697">
        <w:rPr>
          <w:bCs/>
        </w:rPr>
        <w:t xml:space="preserve"> is deprioritized </w:t>
      </w:r>
      <w:r w:rsidR="00C10697">
        <w:rPr>
          <w:bCs/>
        </w:rPr>
        <w:fldChar w:fldCharType="begin"/>
      </w:r>
      <w:r w:rsidR="00C10697">
        <w:rPr>
          <w:bCs/>
        </w:rPr>
        <w:instrText xml:space="preserve"> REF _Ref20160575 \n \h </w:instrText>
      </w:r>
      <w:r w:rsidR="00C10697">
        <w:rPr>
          <w:bCs/>
        </w:rPr>
      </w:r>
      <w:r w:rsidR="00C10697">
        <w:rPr>
          <w:bCs/>
        </w:rPr>
        <w:fldChar w:fldCharType="separate"/>
      </w:r>
      <w:r w:rsidR="00C10697">
        <w:rPr>
          <w:bCs/>
        </w:rPr>
        <w:t>[1]</w:t>
      </w:r>
      <w:r w:rsidR="00C10697">
        <w:rPr>
          <w:bCs/>
        </w:rPr>
        <w:fldChar w:fldCharType="end"/>
      </w:r>
      <w:r w:rsidR="00C10697">
        <w:rPr>
          <w:bCs/>
        </w:rPr>
        <w:t>.</w:t>
      </w:r>
    </w:p>
    <w:p w:rsidR="00577094" w:rsidRDefault="00577094" w:rsidP="00577094">
      <w:pPr>
        <w:numPr>
          <w:ilvl w:val="0"/>
          <w:numId w:val="16"/>
        </w:numPr>
        <w:overflowPunct w:val="0"/>
        <w:autoSpaceDE w:val="0"/>
        <w:autoSpaceDN w:val="0"/>
        <w:adjustRightInd w:val="0"/>
        <w:jc w:val="both"/>
        <w:textAlignment w:val="baseline"/>
        <w:rPr>
          <w:bCs/>
        </w:rPr>
      </w:pPr>
      <w:r w:rsidRPr="00577094">
        <w:rPr>
          <w:bCs/>
          <w:u w:val="single"/>
        </w:rPr>
        <w:t>Lower priority objective</w:t>
      </w:r>
      <w:r>
        <w:rPr>
          <w:bCs/>
        </w:rPr>
        <w:t xml:space="preserve">: </w:t>
      </w: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rsidR="00577094" w:rsidRDefault="00321DCD" w:rsidP="00874EBA">
      <w:pPr>
        <w:pStyle w:val="a0"/>
        <w:spacing w:before="240"/>
        <w:rPr>
          <w:rFonts w:eastAsiaTheme="minorEastAsia"/>
          <w:lang w:eastAsia="zh-CN"/>
        </w:rPr>
      </w:pPr>
      <w:r>
        <w:rPr>
          <w:rFonts w:eastAsiaTheme="minorEastAsia"/>
          <w:lang w:eastAsia="zh-CN"/>
        </w:rPr>
        <w:t>This contribution show</w:t>
      </w:r>
      <w:r w:rsidR="001405C9">
        <w:rPr>
          <w:rFonts w:eastAsiaTheme="minorEastAsia"/>
          <w:lang w:eastAsia="zh-CN"/>
        </w:rPr>
        <w:t>s</w:t>
      </w:r>
      <w:r>
        <w:rPr>
          <w:rFonts w:eastAsiaTheme="minorEastAsia"/>
          <w:lang w:eastAsia="zh-CN"/>
        </w:rPr>
        <w:t xml:space="preserve"> </w:t>
      </w:r>
      <w:r w:rsidR="001405C9">
        <w:rPr>
          <w:rFonts w:eastAsiaTheme="minorEastAsia"/>
          <w:lang w:eastAsia="zh-CN"/>
        </w:rPr>
        <w:t xml:space="preserve">that </w:t>
      </w:r>
      <w:r>
        <w:rPr>
          <w:rFonts w:eastAsiaTheme="minorEastAsia"/>
          <w:lang w:eastAsia="zh-CN"/>
        </w:rPr>
        <w:t xml:space="preserve">UE based </w:t>
      </w:r>
      <w:r w:rsidR="00D041B8">
        <w:rPr>
          <w:rFonts w:eastAsiaTheme="minorEastAsia"/>
          <w:lang w:eastAsia="zh-CN"/>
        </w:rPr>
        <w:t>mechanism</w:t>
      </w:r>
      <w:r>
        <w:rPr>
          <w:rFonts w:eastAsiaTheme="minorEastAsia"/>
          <w:lang w:eastAsia="zh-CN"/>
        </w:rPr>
        <w:t xml:space="preserve"> can be implemented in a simple and effective way</w:t>
      </w:r>
      <w:r w:rsidR="00BF49EC">
        <w:rPr>
          <w:rFonts w:eastAsiaTheme="minorEastAsia"/>
          <w:lang w:eastAsia="zh-CN"/>
        </w:rPr>
        <w:t xml:space="preserve">, </w:t>
      </w:r>
      <w:r>
        <w:rPr>
          <w:rFonts w:eastAsiaTheme="minorEastAsia"/>
          <w:lang w:eastAsia="zh-CN"/>
        </w:rPr>
        <w:t xml:space="preserve">and </w:t>
      </w:r>
      <w:r w:rsidR="001405C9">
        <w:rPr>
          <w:rFonts w:eastAsiaTheme="minorEastAsia"/>
          <w:lang w:eastAsia="zh-CN"/>
        </w:rPr>
        <w:t>so</w:t>
      </w:r>
      <w:r w:rsidR="00BF49EC">
        <w:rPr>
          <w:rFonts w:eastAsiaTheme="minorEastAsia"/>
          <w:lang w:eastAsia="zh-CN"/>
        </w:rPr>
        <w:t xml:space="preserve"> </w:t>
      </w:r>
      <w:r>
        <w:rPr>
          <w:rFonts w:eastAsiaTheme="minorEastAsia"/>
          <w:lang w:eastAsia="zh-CN"/>
        </w:rPr>
        <w:t xml:space="preserve">can be finished within the time schedule of Rel-16 </w:t>
      </w:r>
      <w:proofErr w:type="spellStart"/>
      <w:r>
        <w:rPr>
          <w:rFonts w:eastAsiaTheme="minorEastAsia"/>
          <w:lang w:eastAsia="zh-CN"/>
        </w:rPr>
        <w:t>IIoT</w:t>
      </w:r>
      <w:proofErr w:type="spellEnd"/>
      <w:r>
        <w:rPr>
          <w:rFonts w:eastAsiaTheme="minorEastAsia"/>
          <w:lang w:eastAsia="zh-CN"/>
        </w:rPr>
        <w:t xml:space="preserve"> WID.</w:t>
      </w:r>
    </w:p>
    <w:bookmarkEnd w:id="4"/>
    <w:bookmarkEnd w:id="5"/>
    <w:p w:rsidR="00BD3069" w:rsidRDefault="00757B5A">
      <w:pPr>
        <w:pStyle w:val="1"/>
        <w:jc w:val="both"/>
      </w:pPr>
      <w:r>
        <w:rPr>
          <w:rFonts w:hint="eastAsia"/>
        </w:rPr>
        <w:t>Discussion</w:t>
      </w:r>
    </w:p>
    <w:p w:rsidR="00B94752" w:rsidRDefault="00B94752" w:rsidP="002F3787">
      <w:pPr>
        <w:pStyle w:val="a0"/>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_Ref20165581 \n \h </w:instrText>
      </w:r>
      <w:r>
        <w:rPr>
          <w:rFonts w:eastAsiaTheme="minorEastAsia"/>
          <w:lang w:eastAsia="zh-CN"/>
        </w:rPr>
      </w:r>
      <w:r>
        <w:rPr>
          <w:rFonts w:eastAsiaTheme="minorEastAsia"/>
          <w:lang w:eastAsia="zh-CN"/>
        </w:rPr>
        <w:fldChar w:fldCharType="separate"/>
      </w:r>
      <w:r w:rsidR="006C43B4">
        <w:rPr>
          <w:rFonts w:eastAsiaTheme="minorEastAsia"/>
          <w:lang w:eastAsia="zh-CN"/>
        </w:rPr>
        <w:t>[2]</w:t>
      </w:r>
      <w:r>
        <w:rPr>
          <w:rFonts w:eastAsiaTheme="minorEastAsia"/>
          <w:lang w:eastAsia="zh-CN"/>
        </w:rPr>
        <w:fldChar w:fldCharType="end"/>
      </w:r>
      <w:r>
        <w:rPr>
          <w:rFonts w:eastAsiaTheme="minorEastAsia"/>
          <w:lang w:eastAsia="zh-CN"/>
        </w:rPr>
        <w:t xml:space="preserve">, we discussed </w:t>
      </w:r>
      <w:r w:rsidR="004C1541">
        <w:rPr>
          <w:rFonts w:eastAsiaTheme="minorEastAsia" w:hint="eastAsia"/>
          <w:lang w:eastAsia="zh-CN"/>
        </w:rPr>
        <w:t>some criteria for UE based activation/deactivation</w:t>
      </w:r>
      <w:r w:rsidR="00D50290">
        <w:rPr>
          <w:rFonts w:eastAsiaTheme="minorEastAsia" w:hint="eastAsia"/>
          <w:lang w:eastAsia="zh-CN"/>
        </w:rPr>
        <w:t xml:space="preserve">. </w:t>
      </w:r>
      <w:r w:rsidR="00BE50F9">
        <w:rPr>
          <w:rFonts w:eastAsiaTheme="minorEastAsia" w:hint="eastAsia"/>
          <w:lang w:eastAsia="zh-CN"/>
        </w:rPr>
        <w:t>Briefly,</w:t>
      </w:r>
      <w:r w:rsidR="00D50290">
        <w:rPr>
          <w:rFonts w:eastAsiaTheme="minorEastAsia" w:hint="eastAsia"/>
          <w:lang w:eastAsia="zh-CN"/>
        </w:rPr>
        <w:t xml:space="preserve"> HARQ/ARQ based solution is a simple and effective way.</w:t>
      </w:r>
    </w:p>
    <w:p w:rsidR="00266E05" w:rsidRPr="00FE1002" w:rsidRDefault="00266E05" w:rsidP="00FE1002">
      <w:pPr>
        <w:pStyle w:val="af6"/>
        <w:numPr>
          <w:ilvl w:val="0"/>
          <w:numId w:val="22"/>
        </w:numPr>
        <w:jc w:val="both"/>
        <w:rPr>
          <w:rFonts w:eastAsiaTheme="minorEastAsia"/>
          <w:b/>
          <w:u w:val="single"/>
          <w:lang w:eastAsia="zh-CN"/>
        </w:rPr>
      </w:pPr>
      <w:r w:rsidRPr="00FE1002">
        <w:rPr>
          <w:rFonts w:eastAsiaTheme="minorEastAsia" w:hint="eastAsia"/>
          <w:b/>
          <w:u w:val="single"/>
          <w:lang w:eastAsia="zh-CN"/>
        </w:rPr>
        <w:t xml:space="preserve">Basic procedure of HARQ/ARQ based </w:t>
      </w:r>
      <w:r w:rsidRPr="00FE1002">
        <w:rPr>
          <w:rFonts w:eastAsiaTheme="minorEastAsia"/>
          <w:b/>
          <w:u w:val="single"/>
          <w:lang w:eastAsia="zh-CN"/>
        </w:rPr>
        <w:t>duplication</w:t>
      </w:r>
      <w:r w:rsidRPr="00FE1002">
        <w:rPr>
          <w:rFonts w:eastAsiaTheme="minorEastAsia" w:hint="eastAsia"/>
          <w:b/>
          <w:u w:val="single"/>
          <w:lang w:eastAsia="zh-CN"/>
        </w:rPr>
        <w:t xml:space="preserve"> (de)activation</w:t>
      </w:r>
    </w:p>
    <w:p w:rsidR="00D50290" w:rsidRPr="00BE50F9" w:rsidRDefault="00BE50F9" w:rsidP="002F3787">
      <w:pPr>
        <w:pStyle w:val="a0"/>
        <w:rPr>
          <w:rFonts w:eastAsiaTheme="minorEastAsia"/>
          <w:lang w:eastAsia="zh-CN"/>
        </w:rPr>
      </w:pPr>
      <w:r>
        <w:rPr>
          <w:rFonts w:eastAsiaTheme="minorEastAsia" w:hint="eastAsia"/>
          <w:lang w:eastAsia="zh-CN"/>
        </w:rPr>
        <w:t xml:space="preserve">In HARQ/ARQ based solution, </w:t>
      </w:r>
      <w:r>
        <w:rPr>
          <w:rFonts w:eastAsiaTheme="minorEastAsia"/>
          <w:lang w:val="en-GB" w:eastAsia="zh-CN"/>
        </w:rPr>
        <w:t>UE can activate duplication upon detection of</w:t>
      </w:r>
      <w:r>
        <w:rPr>
          <w:rFonts w:eastAsiaTheme="minorEastAsia" w:hint="eastAsia"/>
          <w:lang w:val="en-GB" w:eastAsia="zh-CN"/>
        </w:rPr>
        <w:t xml:space="preserve"> transmission failure. For HARQ based solution, UE detects TB transmission failure via </w:t>
      </w:r>
      <w:r>
        <w:rPr>
          <w:rFonts w:eastAsiaTheme="minorEastAsia"/>
          <w:lang w:val="en-GB" w:eastAsia="zh-CN"/>
        </w:rPr>
        <w:t>receiving DCI for a re-transmission</w:t>
      </w:r>
      <w:r>
        <w:rPr>
          <w:rFonts w:eastAsiaTheme="minorEastAsia" w:hint="eastAsia"/>
          <w:lang w:val="en-GB" w:eastAsia="zh-CN"/>
        </w:rPr>
        <w:t>; for ARQ based solution, UE detects RLC PDU transmission failure via RLC status report.</w:t>
      </w:r>
    </w:p>
    <w:p w:rsidR="00B94752" w:rsidRDefault="00BE50F9" w:rsidP="002F3787">
      <w:pPr>
        <w:pStyle w:val="a0"/>
        <w:rPr>
          <w:rFonts w:eastAsiaTheme="minorEastAsia"/>
          <w:lang w:eastAsia="zh-CN"/>
        </w:rPr>
      </w:pPr>
      <w:r>
        <w:rPr>
          <w:rFonts w:eastAsiaTheme="minorEastAsia" w:hint="eastAsia"/>
          <w:lang w:eastAsia="zh-CN"/>
        </w:rPr>
        <w:t>Take HARQ based solution as an example</w:t>
      </w:r>
      <w:r w:rsidR="008801F0">
        <w:rPr>
          <w:rFonts w:eastAsiaTheme="minorEastAsia" w:hint="eastAsia"/>
          <w:lang w:eastAsia="zh-CN"/>
        </w:rPr>
        <w:t>:</w:t>
      </w:r>
    </w:p>
    <w:p w:rsidR="002F3787" w:rsidRDefault="002F3787" w:rsidP="002F3787">
      <w:pPr>
        <w:pStyle w:val="a0"/>
        <w:numPr>
          <w:ilvl w:val="0"/>
          <w:numId w:val="18"/>
        </w:numPr>
        <w:rPr>
          <w:rFonts w:eastAsiaTheme="minorEastAsia"/>
          <w:lang w:val="en-GB" w:eastAsia="zh-CN"/>
        </w:rPr>
      </w:pPr>
      <w:r>
        <w:rPr>
          <w:rFonts w:eastAsiaTheme="minorEastAsia"/>
          <w:lang w:val="en-GB" w:eastAsia="zh-CN"/>
        </w:rPr>
        <w:t xml:space="preserve">Transfer interval = 1 </w:t>
      </w:r>
      <w:proofErr w:type="spellStart"/>
      <w:r>
        <w:rPr>
          <w:rFonts w:eastAsiaTheme="minorEastAsia"/>
          <w:lang w:val="en-GB" w:eastAsia="zh-CN"/>
        </w:rPr>
        <w:t>ms</w:t>
      </w:r>
      <w:proofErr w:type="spellEnd"/>
    </w:p>
    <w:p w:rsidR="002F3787" w:rsidRDefault="002F3787" w:rsidP="002F3787">
      <w:pPr>
        <w:pStyle w:val="a0"/>
        <w:numPr>
          <w:ilvl w:val="0"/>
          <w:numId w:val="18"/>
        </w:numPr>
        <w:rPr>
          <w:rFonts w:eastAsiaTheme="minorEastAsia"/>
          <w:lang w:val="en-GB" w:eastAsia="zh-CN"/>
        </w:rPr>
      </w:pPr>
      <w:r>
        <w:rPr>
          <w:rFonts w:eastAsiaTheme="minorEastAsia"/>
          <w:lang w:val="en-GB" w:eastAsia="zh-CN"/>
        </w:rPr>
        <w:t xml:space="preserve">end-to-end latency = 0.5 </w:t>
      </w:r>
      <w:proofErr w:type="spellStart"/>
      <w:r>
        <w:rPr>
          <w:rFonts w:eastAsiaTheme="minorEastAsia"/>
          <w:lang w:val="en-GB" w:eastAsia="zh-CN"/>
        </w:rPr>
        <w:t>ms</w:t>
      </w:r>
      <w:proofErr w:type="spellEnd"/>
      <w:r>
        <w:rPr>
          <w:rFonts w:eastAsiaTheme="minorEastAsia"/>
          <w:lang w:val="en-GB" w:eastAsia="zh-CN"/>
        </w:rPr>
        <w:t xml:space="preserve"> (=&gt; reaction time = 0.5 </w:t>
      </w:r>
      <w:proofErr w:type="spellStart"/>
      <w:r>
        <w:rPr>
          <w:rFonts w:eastAsiaTheme="minorEastAsia"/>
          <w:lang w:val="en-GB" w:eastAsia="zh-CN"/>
        </w:rPr>
        <w:t>ms</w:t>
      </w:r>
      <w:proofErr w:type="spellEnd"/>
      <w:r>
        <w:rPr>
          <w:rFonts w:eastAsiaTheme="minorEastAsia"/>
          <w:lang w:val="en-GB" w:eastAsia="zh-CN"/>
        </w:rPr>
        <w:t>)</w:t>
      </w:r>
    </w:p>
    <w:p w:rsidR="002F3787" w:rsidRDefault="00020F9F" w:rsidP="002F3787">
      <w:pPr>
        <w:pStyle w:val="a0"/>
        <w:rPr>
          <w:rFonts w:eastAsiaTheme="minorEastAsia"/>
          <w:lang w:eastAsia="zh-CN"/>
        </w:rPr>
      </w:pPr>
      <w:r>
        <w:rPr>
          <w:rFonts w:eastAsiaTheme="minorEastAsia" w:hint="eastAsia"/>
          <w:lang w:eastAsia="zh-CN"/>
        </w:rPr>
        <w:t xml:space="preserve">Comparing HARQ based duplication activation in </w:t>
      </w:r>
      <w:r w:rsidRPr="00F61358">
        <w:rPr>
          <w:rFonts w:eastAsiaTheme="minorEastAsia"/>
          <w:lang w:eastAsia="zh-CN"/>
        </w:rPr>
        <w:fldChar w:fldCharType="begin"/>
      </w:r>
      <w:r w:rsidRPr="00F61358">
        <w:rPr>
          <w:rFonts w:eastAsiaTheme="minorEastAsia"/>
          <w:lang w:eastAsia="zh-CN"/>
        </w:rPr>
        <w:instrText xml:space="preserve"> </w:instrText>
      </w:r>
      <w:r w:rsidRPr="00F61358">
        <w:rPr>
          <w:rFonts w:eastAsiaTheme="minorEastAsia" w:hint="eastAsia"/>
          <w:lang w:eastAsia="zh-CN"/>
        </w:rPr>
        <w:instrText>REF _Ref20206703 \h</w:instrText>
      </w:r>
      <w:r w:rsidRPr="00F61358">
        <w:rPr>
          <w:rFonts w:eastAsiaTheme="minorEastAsia"/>
          <w:lang w:eastAsia="zh-CN"/>
        </w:rPr>
        <w:instrText xml:space="preserve">  \* MERGEFORMAT </w:instrText>
      </w:r>
      <w:r w:rsidRPr="00F61358">
        <w:rPr>
          <w:rFonts w:eastAsiaTheme="minorEastAsia"/>
          <w:lang w:eastAsia="zh-CN"/>
        </w:rPr>
      </w:r>
      <w:r w:rsidRPr="00F61358">
        <w:rPr>
          <w:rFonts w:eastAsiaTheme="minorEastAsia"/>
          <w:lang w:eastAsia="zh-CN"/>
        </w:rPr>
        <w:fldChar w:fldCharType="separate"/>
      </w:r>
      <w:r w:rsidRPr="00F61358">
        <w:rPr>
          <w:rFonts w:eastAsiaTheme="minorEastAsia"/>
          <w:lang w:val="en-GB" w:eastAsia="zh-CN"/>
        </w:rPr>
        <w:t xml:space="preserve">Figure </w:t>
      </w:r>
      <w:r w:rsidRPr="00F61358">
        <w:rPr>
          <w:rFonts w:eastAsiaTheme="minorEastAsia"/>
          <w:noProof/>
          <w:lang w:val="en-GB" w:eastAsia="zh-CN"/>
        </w:rPr>
        <w:t>1</w:t>
      </w:r>
      <w:r w:rsidRPr="00F61358">
        <w:rPr>
          <w:rFonts w:eastAsiaTheme="minorEastAsia"/>
          <w:lang w:eastAsia="zh-CN"/>
        </w:rPr>
        <w:fldChar w:fldCharType="end"/>
      </w:r>
      <w:r>
        <w:rPr>
          <w:rFonts w:eastAsiaTheme="minorEastAsia" w:hint="eastAsia"/>
          <w:lang w:eastAsia="zh-CN"/>
        </w:rPr>
        <w:t xml:space="preserve"> and MAC CE based </w:t>
      </w:r>
      <w:r>
        <w:rPr>
          <w:rFonts w:eastAsiaTheme="minorEastAsia"/>
          <w:lang w:eastAsia="zh-CN"/>
        </w:rPr>
        <w:t>duplication</w:t>
      </w:r>
      <w:r>
        <w:rPr>
          <w:rFonts w:eastAsiaTheme="minorEastAsia" w:hint="eastAsia"/>
          <w:lang w:eastAsia="zh-CN"/>
        </w:rPr>
        <w:t xml:space="preserve"> activation in </w:t>
      </w:r>
      <w:r w:rsidRPr="008801F0">
        <w:rPr>
          <w:rFonts w:eastAsiaTheme="minorEastAsia"/>
          <w:lang w:eastAsia="zh-CN"/>
        </w:rPr>
        <w:fldChar w:fldCharType="begin"/>
      </w:r>
      <w:r w:rsidRPr="008801F0">
        <w:rPr>
          <w:rFonts w:eastAsiaTheme="minorEastAsia"/>
          <w:lang w:eastAsia="zh-CN"/>
        </w:rPr>
        <w:instrText xml:space="preserve"> </w:instrText>
      </w:r>
      <w:r w:rsidRPr="008801F0">
        <w:rPr>
          <w:rFonts w:eastAsiaTheme="minorEastAsia" w:hint="eastAsia"/>
          <w:lang w:eastAsia="zh-CN"/>
        </w:rPr>
        <w:instrText>REF _Ref20206836 \h</w:instrText>
      </w:r>
      <w:r w:rsidRPr="008801F0">
        <w:rPr>
          <w:rFonts w:eastAsiaTheme="minorEastAsia"/>
          <w:lang w:eastAsia="zh-CN"/>
        </w:rPr>
        <w:instrText xml:space="preserve">  \* MERGEFORMAT </w:instrText>
      </w:r>
      <w:r w:rsidRPr="008801F0">
        <w:rPr>
          <w:rFonts w:eastAsiaTheme="minorEastAsia"/>
          <w:lang w:eastAsia="zh-CN"/>
        </w:rPr>
      </w:r>
      <w:r w:rsidRPr="008801F0">
        <w:rPr>
          <w:rFonts w:eastAsiaTheme="minorEastAsia"/>
          <w:lang w:eastAsia="zh-CN"/>
        </w:rPr>
        <w:fldChar w:fldCharType="separate"/>
      </w:r>
      <w:r w:rsidR="006C43B4" w:rsidRPr="006C43B4">
        <w:rPr>
          <w:rFonts w:eastAsiaTheme="minorEastAsia"/>
          <w:lang w:val="en-GB" w:eastAsia="zh-CN"/>
        </w:rPr>
        <w:t xml:space="preserve">Figure </w:t>
      </w:r>
      <w:r w:rsidR="006C43B4" w:rsidRPr="006C43B4">
        <w:rPr>
          <w:rFonts w:eastAsiaTheme="minorEastAsia"/>
          <w:noProof/>
          <w:lang w:val="en-GB" w:eastAsia="zh-CN"/>
        </w:rPr>
        <w:t>2</w:t>
      </w:r>
      <w:r w:rsidRPr="008801F0">
        <w:rPr>
          <w:rFonts w:eastAsiaTheme="minorEastAsia"/>
          <w:lang w:eastAsia="zh-CN"/>
        </w:rPr>
        <w:fldChar w:fldCharType="end"/>
      </w:r>
      <w:r w:rsidR="00A010EE">
        <w:rPr>
          <w:rFonts w:eastAsiaTheme="minorEastAsia" w:hint="eastAsia"/>
          <w:lang w:eastAsia="zh-CN"/>
        </w:rPr>
        <w:t xml:space="preserve">, </w:t>
      </w:r>
      <w:r w:rsidR="00E30B98">
        <w:rPr>
          <w:rFonts w:eastAsia="宋体" w:hint="eastAsia"/>
          <w:lang w:eastAsia="zh-CN"/>
        </w:rPr>
        <w:t>HARQ</w:t>
      </w:r>
      <w:r w:rsidR="002F3787">
        <w:rPr>
          <w:rFonts w:eastAsia="宋体"/>
          <w:lang w:eastAsia="zh-CN"/>
        </w:rPr>
        <w:t xml:space="preserve"> based </w:t>
      </w:r>
      <w:r w:rsidR="004B32A8">
        <w:rPr>
          <w:rFonts w:eastAsia="宋体" w:hint="eastAsia"/>
          <w:lang w:eastAsia="zh-CN"/>
        </w:rPr>
        <w:t>mechanism</w:t>
      </w:r>
      <w:r w:rsidR="002F3787">
        <w:rPr>
          <w:rFonts w:eastAsia="宋体"/>
          <w:lang w:eastAsia="zh-CN"/>
        </w:rPr>
        <w:t xml:space="preserve"> has lower delay and can meet the reaction time deadline, without involving any specific signaling from </w:t>
      </w:r>
      <w:proofErr w:type="spellStart"/>
      <w:r w:rsidR="002F3787">
        <w:rPr>
          <w:rFonts w:eastAsia="宋体"/>
          <w:lang w:eastAsia="zh-CN"/>
        </w:rPr>
        <w:t>gNB</w:t>
      </w:r>
      <w:proofErr w:type="spellEnd"/>
      <w:r w:rsidR="002F3787">
        <w:rPr>
          <w:rFonts w:eastAsiaTheme="minorEastAsia"/>
          <w:lang w:eastAsia="zh-CN"/>
        </w:rPr>
        <w:t>. It should be noted that, as illustrated in the below figures, for such flows with tight transfer intervals (</w:t>
      </w:r>
      <w:r w:rsidR="002F3787">
        <w:t>time elapsed between any two consecutive application messages</w:t>
      </w:r>
      <w:r w:rsidR="002F3787">
        <w:rPr>
          <w:rFonts w:eastAsiaTheme="minorEastAsia"/>
          <w:lang w:eastAsia="zh-CN"/>
        </w:rPr>
        <w:t xml:space="preserve">), the very next transmission after the HARQ failure </w:t>
      </w:r>
      <w:r w:rsidR="004275A7">
        <w:rPr>
          <w:rFonts w:eastAsiaTheme="minorEastAsia"/>
          <w:lang w:eastAsia="zh-CN"/>
        </w:rPr>
        <w:t xml:space="preserve">may </w:t>
      </w:r>
      <w:r w:rsidR="002F3787">
        <w:rPr>
          <w:rFonts w:eastAsiaTheme="minorEastAsia"/>
          <w:lang w:eastAsia="zh-CN"/>
        </w:rPr>
        <w:t>not be the re-transmission of the failed PDU but instead a new data transmission on a different HARQ process. And the proposed mechanism allows activating the duplication as soon as for the very next transmission.</w:t>
      </w:r>
    </w:p>
    <w:p w:rsidR="002F3787" w:rsidRDefault="002F3787" w:rsidP="001A31B0">
      <w:pPr>
        <w:pStyle w:val="a0"/>
        <w:jc w:val="center"/>
        <w:rPr>
          <w:rFonts w:eastAsiaTheme="minorEastAsia"/>
          <w:lang w:val="en-GB" w:eastAsia="zh-CN"/>
        </w:rPr>
      </w:pPr>
      <w:r>
        <w:rPr>
          <w:rFonts w:eastAsiaTheme="minorEastAsia"/>
          <w:lang w:val="en-GB" w:eastAsia="zh-CN"/>
        </w:rPr>
        <w:object w:dxaOrig="5580"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pt;height:140.75pt" o:ole="">
            <v:imagedata r:id="rId11" o:title=""/>
          </v:shape>
          <o:OLEObject Type="Embed" ProgID="Visio.Drawing.11" ShapeID="_x0000_i1025" DrawAspect="Content" ObjectID="_1631437698" r:id="rId12"/>
        </w:object>
      </w:r>
    </w:p>
    <w:p w:rsidR="002F3787" w:rsidRDefault="002F3787" w:rsidP="001A31B0">
      <w:pPr>
        <w:pStyle w:val="a0"/>
        <w:jc w:val="center"/>
        <w:rPr>
          <w:rFonts w:eastAsiaTheme="minorEastAsia"/>
          <w:b/>
          <w:lang w:val="en-GB" w:eastAsia="zh-CN"/>
        </w:rPr>
      </w:pPr>
      <w:bookmarkStart w:id="6" w:name="_Ref20206703"/>
      <w:r>
        <w:rPr>
          <w:rFonts w:eastAsiaTheme="minorEastAsia"/>
          <w:b/>
          <w:lang w:val="en-GB" w:eastAsia="zh-CN"/>
        </w:rPr>
        <w:t xml:space="preserve">Figure </w:t>
      </w:r>
      <w:r>
        <w:rPr>
          <w:rFonts w:eastAsiaTheme="minorEastAsia"/>
          <w:b/>
          <w:lang w:val="en-GB" w:eastAsia="zh-CN"/>
        </w:rPr>
        <w:fldChar w:fldCharType="begin"/>
      </w:r>
      <w:r>
        <w:rPr>
          <w:rFonts w:eastAsiaTheme="minorEastAsia"/>
          <w:b/>
          <w:lang w:val="en-GB" w:eastAsia="zh-CN"/>
        </w:rPr>
        <w:instrText xml:space="preserve"> SEQ Figure \* ARABIC </w:instrText>
      </w:r>
      <w:r>
        <w:rPr>
          <w:rFonts w:eastAsiaTheme="minorEastAsia"/>
          <w:b/>
          <w:lang w:val="en-GB" w:eastAsia="zh-CN"/>
        </w:rPr>
        <w:fldChar w:fldCharType="separate"/>
      </w:r>
      <w:r>
        <w:rPr>
          <w:rFonts w:eastAsiaTheme="minorEastAsia"/>
          <w:b/>
          <w:noProof/>
          <w:lang w:val="en-GB" w:eastAsia="zh-CN"/>
        </w:rPr>
        <w:t>1</w:t>
      </w:r>
      <w:r>
        <w:rPr>
          <w:rFonts w:eastAsiaTheme="minorEastAsia"/>
          <w:b/>
          <w:lang w:val="en-GB" w:eastAsia="zh-CN"/>
        </w:rPr>
        <w:fldChar w:fldCharType="end"/>
      </w:r>
      <w:bookmarkEnd w:id="6"/>
      <w:r>
        <w:rPr>
          <w:rFonts w:eastAsiaTheme="minorEastAsia"/>
          <w:b/>
          <w:lang w:val="en-GB" w:eastAsia="zh-CN"/>
        </w:rPr>
        <w:t>: Duplication activation upon receiving DCI for re-transmission</w:t>
      </w:r>
    </w:p>
    <w:p w:rsidR="002F3787" w:rsidRDefault="002F3787" w:rsidP="002F3787">
      <w:pPr>
        <w:pStyle w:val="a0"/>
        <w:rPr>
          <w:rFonts w:eastAsiaTheme="minorEastAsia"/>
          <w:lang w:val="en-GB" w:eastAsia="zh-CN"/>
        </w:rPr>
      </w:pPr>
    </w:p>
    <w:p w:rsidR="002F3787" w:rsidRDefault="002F3787" w:rsidP="001A31B0">
      <w:pPr>
        <w:pStyle w:val="a0"/>
        <w:jc w:val="center"/>
        <w:rPr>
          <w:rFonts w:eastAsiaTheme="minorEastAsia"/>
          <w:lang w:val="en-GB" w:eastAsia="zh-CN"/>
        </w:rPr>
      </w:pPr>
      <w:r>
        <w:rPr>
          <w:rFonts w:eastAsiaTheme="minorEastAsia"/>
          <w:lang w:val="en-GB" w:eastAsia="zh-CN"/>
        </w:rPr>
        <w:object w:dxaOrig="5880" w:dyaOrig="2970">
          <v:shape id="_x0000_i1026" type="#_x0000_t75" style="width:294.05pt;height:149.1pt" o:ole="">
            <v:imagedata r:id="rId13" o:title=""/>
          </v:shape>
          <o:OLEObject Type="Embed" ProgID="Visio.Drawing.11" ShapeID="_x0000_i1026" DrawAspect="Content" ObjectID="_1631437699" r:id="rId14"/>
        </w:object>
      </w:r>
    </w:p>
    <w:p w:rsidR="002F3787" w:rsidRDefault="002F3787" w:rsidP="001A31B0">
      <w:pPr>
        <w:pStyle w:val="a0"/>
        <w:jc w:val="center"/>
        <w:rPr>
          <w:rFonts w:eastAsiaTheme="minorEastAsia"/>
          <w:b/>
          <w:lang w:val="en-GB" w:eastAsia="zh-CN"/>
        </w:rPr>
      </w:pPr>
      <w:bookmarkStart w:id="7" w:name="_Ref20206836"/>
      <w:r>
        <w:rPr>
          <w:rFonts w:eastAsiaTheme="minorEastAsia"/>
          <w:b/>
          <w:lang w:val="en-GB" w:eastAsia="zh-CN"/>
        </w:rPr>
        <w:t xml:space="preserve">Figure </w:t>
      </w:r>
      <w:r>
        <w:rPr>
          <w:rFonts w:eastAsiaTheme="minorEastAsia"/>
          <w:b/>
          <w:lang w:val="en-GB" w:eastAsia="zh-CN"/>
        </w:rPr>
        <w:fldChar w:fldCharType="begin"/>
      </w:r>
      <w:r>
        <w:rPr>
          <w:rFonts w:eastAsiaTheme="minorEastAsia"/>
          <w:b/>
          <w:lang w:val="en-GB" w:eastAsia="zh-CN"/>
        </w:rPr>
        <w:instrText xml:space="preserve"> SEQ Figure \* ARABIC </w:instrText>
      </w:r>
      <w:r>
        <w:rPr>
          <w:rFonts w:eastAsiaTheme="minorEastAsia"/>
          <w:b/>
          <w:lang w:val="en-GB" w:eastAsia="zh-CN"/>
        </w:rPr>
        <w:fldChar w:fldCharType="separate"/>
      </w:r>
      <w:r>
        <w:rPr>
          <w:rFonts w:eastAsiaTheme="minorEastAsia"/>
          <w:b/>
          <w:noProof/>
          <w:lang w:val="en-GB" w:eastAsia="zh-CN"/>
        </w:rPr>
        <w:t>2</w:t>
      </w:r>
      <w:r>
        <w:rPr>
          <w:rFonts w:eastAsiaTheme="minorEastAsia"/>
          <w:b/>
          <w:lang w:val="en-GB" w:eastAsia="zh-CN"/>
        </w:rPr>
        <w:fldChar w:fldCharType="end"/>
      </w:r>
      <w:bookmarkEnd w:id="7"/>
      <w:r>
        <w:rPr>
          <w:rFonts w:eastAsiaTheme="minorEastAsia"/>
          <w:b/>
          <w:lang w:val="en-GB" w:eastAsia="zh-CN"/>
        </w:rPr>
        <w:t>: Duplication activation by MAC CE</w:t>
      </w:r>
    </w:p>
    <w:p w:rsidR="004B32A8" w:rsidRDefault="004B32A8" w:rsidP="004B32A8">
      <w:pPr>
        <w:pStyle w:val="B2"/>
        <w:tabs>
          <w:tab w:val="left" w:pos="3544"/>
        </w:tabs>
        <w:ind w:left="0" w:firstLine="0"/>
        <w:jc w:val="both"/>
        <w:rPr>
          <w:lang w:eastAsia="zh-CN"/>
        </w:rPr>
      </w:pPr>
      <w:bookmarkStart w:id="8" w:name="_Ref16582478"/>
      <w:r>
        <w:rPr>
          <w:rFonts w:hint="eastAsia"/>
          <w:lang w:eastAsia="zh-CN"/>
        </w:rPr>
        <w:t>For ARQ based duplication activation, t</w:t>
      </w:r>
      <w:r>
        <w:rPr>
          <w:lang w:eastAsia="zh-CN"/>
        </w:rPr>
        <w:t xml:space="preserve">he question is whether it can satisfy the low latency requirements in </w:t>
      </w:r>
      <w:proofErr w:type="spellStart"/>
      <w:r>
        <w:rPr>
          <w:lang w:eastAsia="zh-CN"/>
        </w:rPr>
        <w:t>IIoT</w:t>
      </w:r>
      <w:proofErr w:type="spellEnd"/>
      <w:r>
        <w:rPr>
          <w:lang w:eastAsia="zh-CN"/>
        </w:rPr>
        <w:t xml:space="preserve">. However it benefits from the same simplicity, instant </w:t>
      </w:r>
      <w:proofErr w:type="spellStart"/>
      <w:r>
        <w:rPr>
          <w:lang w:eastAsia="zh-CN"/>
        </w:rPr>
        <w:t>gNB</w:t>
      </w:r>
      <w:proofErr w:type="spellEnd"/>
      <w:r>
        <w:rPr>
          <w:lang w:eastAsia="zh-CN"/>
        </w:rPr>
        <w:t xml:space="preserve"> awareness and ease of availability of UL grants for duplicated copies, which makes it an attractive option as well that we propose to also consider.</w:t>
      </w:r>
    </w:p>
    <w:p w:rsidR="00645600" w:rsidRDefault="00645600" w:rsidP="00645600">
      <w:pPr>
        <w:pStyle w:val="a0"/>
        <w:rPr>
          <w:rFonts w:eastAsiaTheme="minorEastAsia"/>
          <w:lang w:eastAsia="zh-CN"/>
        </w:rPr>
      </w:pPr>
      <w:r>
        <w:rPr>
          <w:rFonts w:eastAsiaTheme="minorEastAsia" w:hint="eastAsia"/>
          <w:lang w:eastAsia="zh-CN"/>
        </w:rPr>
        <w:t xml:space="preserve">After </w:t>
      </w:r>
      <w:r>
        <w:rPr>
          <w:rFonts w:eastAsiaTheme="minorEastAsia"/>
          <w:lang w:eastAsia="zh-CN"/>
        </w:rPr>
        <w:t>duplication</w:t>
      </w:r>
      <w:r>
        <w:rPr>
          <w:rFonts w:eastAsiaTheme="minorEastAsia" w:hint="eastAsia"/>
          <w:lang w:eastAsia="zh-CN"/>
        </w:rPr>
        <w:t xml:space="preserve"> activation, UE can </w:t>
      </w:r>
      <w:r>
        <w:rPr>
          <w:rFonts w:eastAsiaTheme="minorEastAsia"/>
          <w:lang w:eastAsia="zh-CN"/>
        </w:rPr>
        <w:t>deactivate</w:t>
      </w:r>
      <w:r>
        <w:rPr>
          <w:rFonts w:eastAsiaTheme="minorEastAsia" w:hint="eastAsia"/>
          <w:lang w:eastAsia="zh-CN"/>
        </w:rPr>
        <w:t xml:space="preserve"> duplication based on a timer or upon detection of </w:t>
      </w:r>
      <w:r w:rsidR="00B34EB5">
        <w:rPr>
          <w:rFonts w:eastAsiaTheme="minorEastAsia"/>
          <w:lang w:eastAsia="zh-CN"/>
        </w:rPr>
        <w:t>consecutive</w:t>
      </w:r>
      <w:r w:rsidR="00B34EB5">
        <w:rPr>
          <w:rFonts w:eastAsiaTheme="minorEastAsia" w:hint="eastAsia"/>
          <w:lang w:eastAsia="zh-CN"/>
        </w:rPr>
        <w:t xml:space="preserve"> </w:t>
      </w:r>
      <w:r>
        <w:rPr>
          <w:rFonts w:eastAsiaTheme="minorEastAsia" w:hint="eastAsia"/>
          <w:lang w:eastAsia="zh-CN"/>
        </w:rPr>
        <w:t>successful transmission.</w:t>
      </w:r>
    </w:p>
    <w:p w:rsidR="0001475D" w:rsidRDefault="0001475D" w:rsidP="004B32A8">
      <w:pPr>
        <w:pStyle w:val="B2"/>
        <w:tabs>
          <w:tab w:val="left" w:pos="3544"/>
        </w:tabs>
        <w:ind w:left="0" w:firstLine="0"/>
        <w:jc w:val="both"/>
        <w:rPr>
          <w:b/>
          <w:lang w:eastAsia="zh-CN"/>
        </w:rPr>
      </w:pPr>
      <w:bookmarkStart w:id="9" w:name="_Ref20576661"/>
      <w:r>
        <w:rPr>
          <w:b/>
        </w:rPr>
        <w:t xml:space="preserve">Observation </w:t>
      </w:r>
      <w:r w:rsidRPr="00D42CED">
        <w:rPr>
          <w:b/>
        </w:rPr>
        <w:fldChar w:fldCharType="begin"/>
      </w:r>
      <w:r>
        <w:rPr>
          <w:b/>
        </w:rPr>
        <w:instrText xml:space="preserve"> SEQ Observation \* ARABIC </w:instrText>
      </w:r>
      <w:r w:rsidRPr="00D42CED">
        <w:rPr>
          <w:b/>
        </w:rPr>
        <w:fldChar w:fldCharType="separate"/>
      </w:r>
      <w:r>
        <w:rPr>
          <w:b/>
          <w:noProof/>
        </w:rPr>
        <w:t>1</w:t>
      </w:r>
      <w:r w:rsidRPr="00D42CED">
        <w:rPr>
          <w:b/>
        </w:rPr>
        <w:fldChar w:fldCharType="end"/>
      </w:r>
      <w:r>
        <w:rPr>
          <w:b/>
        </w:rPr>
        <w:t>:</w:t>
      </w:r>
      <w:r>
        <w:rPr>
          <w:rFonts w:hint="eastAsia"/>
          <w:b/>
          <w:lang w:eastAsia="zh-CN"/>
        </w:rPr>
        <w:t xml:space="preserve"> With HARQ/ARQ based </w:t>
      </w:r>
      <w:r w:rsidR="00B34EB5">
        <w:rPr>
          <w:rFonts w:hint="eastAsia"/>
          <w:b/>
          <w:lang w:eastAsia="zh-CN"/>
        </w:rPr>
        <w:t>solution</w:t>
      </w:r>
      <w:r>
        <w:rPr>
          <w:rFonts w:hint="eastAsia"/>
          <w:b/>
          <w:lang w:eastAsia="zh-CN"/>
        </w:rPr>
        <w:t>, UE can activate/deactivate</w:t>
      </w:r>
      <w:r w:rsidR="00B34EB5">
        <w:rPr>
          <w:rFonts w:hint="eastAsia"/>
          <w:b/>
          <w:lang w:eastAsia="zh-CN"/>
        </w:rPr>
        <w:t xml:space="preserve"> duplication </w:t>
      </w:r>
      <w:r w:rsidR="004275A7">
        <w:rPr>
          <w:b/>
          <w:lang w:eastAsia="zh-CN"/>
        </w:rPr>
        <w:t xml:space="preserve">faster than legacy network-based activation, which is essential for meeting the tightest </w:t>
      </w:r>
      <w:proofErr w:type="spellStart"/>
      <w:r w:rsidR="004275A7">
        <w:rPr>
          <w:b/>
          <w:lang w:eastAsia="zh-CN"/>
        </w:rPr>
        <w:t>IIoT</w:t>
      </w:r>
      <w:proofErr w:type="spellEnd"/>
      <w:r w:rsidR="004275A7">
        <w:rPr>
          <w:b/>
          <w:lang w:eastAsia="zh-CN"/>
        </w:rPr>
        <w:t xml:space="preserve"> requirements without sacrificing </w:t>
      </w:r>
      <w:r w:rsidR="00B34EB5">
        <w:rPr>
          <w:rFonts w:hint="eastAsia"/>
          <w:b/>
          <w:lang w:eastAsia="zh-CN"/>
        </w:rPr>
        <w:t>resource efficiency.</w:t>
      </w:r>
      <w:bookmarkEnd w:id="9"/>
    </w:p>
    <w:p w:rsidR="00466DA8" w:rsidRPr="00FE1002" w:rsidRDefault="00466DA8" w:rsidP="00466DA8">
      <w:pPr>
        <w:pStyle w:val="af6"/>
        <w:numPr>
          <w:ilvl w:val="0"/>
          <w:numId w:val="22"/>
        </w:numPr>
        <w:jc w:val="both"/>
        <w:rPr>
          <w:rFonts w:eastAsiaTheme="minorEastAsia"/>
          <w:b/>
          <w:u w:val="single"/>
          <w:lang w:eastAsia="zh-CN"/>
        </w:rPr>
      </w:pPr>
      <w:proofErr w:type="spellStart"/>
      <w:r>
        <w:rPr>
          <w:rFonts w:eastAsiaTheme="minorEastAsia" w:hint="eastAsia"/>
          <w:b/>
          <w:u w:val="single"/>
          <w:lang w:eastAsia="zh-CN"/>
        </w:rPr>
        <w:t>gNB</w:t>
      </w:r>
      <w:proofErr w:type="spellEnd"/>
      <w:r>
        <w:rPr>
          <w:rFonts w:eastAsiaTheme="minorEastAsia" w:hint="eastAsia"/>
          <w:b/>
          <w:u w:val="single"/>
          <w:lang w:eastAsia="zh-CN"/>
        </w:rPr>
        <w:t xml:space="preserve"> </w:t>
      </w:r>
      <w:r>
        <w:rPr>
          <w:rFonts w:eastAsiaTheme="minorEastAsia"/>
          <w:b/>
          <w:u w:val="single"/>
          <w:lang w:eastAsia="zh-CN"/>
        </w:rPr>
        <w:t>behaviour</w:t>
      </w:r>
    </w:p>
    <w:p w:rsidR="0001475D" w:rsidRDefault="00C31014" w:rsidP="004B32A8">
      <w:pPr>
        <w:pStyle w:val="B2"/>
        <w:tabs>
          <w:tab w:val="left" w:pos="3544"/>
        </w:tabs>
        <w:ind w:left="0" w:firstLine="0"/>
        <w:jc w:val="both"/>
        <w:rPr>
          <w:lang w:eastAsia="zh-CN"/>
        </w:rPr>
      </w:pPr>
      <w:r>
        <w:rPr>
          <w:rFonts w:hint="eastAsia"/>
          <w:lang w:eastAsia="zh-CN"/>
        </w:rPr>
        <w:t xml:space="preserve">When UE (de)activates </w:t>
      </w:r>
      <w:r>
        <w:rPr>
          <w:lang w:eastAsia="zh-CN"/>
        </w:rPr>
        <w:t>duplication</w:t>
      </w:r>
      <w:r>
        <w:rPr>
          <w:rFonts w:hint="eastAsia"/>
          <w:lang w:eastAsia="zh-CN"/>
        </w:rPr>
        <w:t xml:space="preserve"> autonomously, </w:t>
      </w:r>
      <w:proofErr w:type="spellStart"/>
      <w:r>
        <w:rPr>
          <w:rFonts w:hint="eastAsia"/>
          <w:lang w:eastAsia="zh-CN"/>
        </w:rPr>
        <w:t>gNB</w:t>
      </w:r>
      <w:proofErr w:type="spellEnd"/>
      <w:r>
        <w:rPr>
          <w:rFonts w:hint="eastAsia"/>
          <w:lang w:eastAsia="zh-CN"/>
        </w:rPr>
        <w:t xml:space="preserve"> needs to know the duplication status in order to schedule and decode the UL-SCH correctly.</w:t>
      </w:r>
    </w:p>
    <w:bookmarkEnd w:id="8"/>
    <w:p w:rsidR="002F3787" w:rsidRDefault="002F3787" w:rsidP="002F3787">
      <w:p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has pre-configured the duplication parameters for the DRB that can be </w:t>
      </w:r>
      <w:r w:rsidR="00C5363D">
        <w:rPr>
          <w:rFonts w:eastAsiaTheme="minorEastAsia" w:hint="eastAsia"/>
          <w:lang w:eastAsia="zh-CN"/>
        </w:rPr>
        <w:t>(de)</w:t>
      </w:r>
      <w:r>
        <w:rPr>
          <w:rFonts w:eastAsiaTheme="minorEastAsia"/>
          <w:lang w:eastAsia="zh-CN"/>
        </w:rPr>
        <w:t xml:space="preserve">activated by UE, such as LCP mapping restrictions. It is also aware of the UE’s buffer status. As a result, when providing such UL grant (either configured or dynamic) targeted for a TSN DRB, </w:t>
      </w:r>
      <w:proofErr w:type="spellStart"/>
      <w:r>
        <w:rPr>
          <w:rFonts w:eastAsiaTheme="minorEastAsia"/>
          <w:lang w:eastAsia="zh-CN"/>
        </w:rPr>
        <w:t>gNB</w:t>
      </w:r>
      <w:proofErr w:type="spellEnd"/>
      <w:r>
        <w:rPr>
          <w:rFonts w:eastAsiaTheme="minorEastAsia"/>
          <w:lang w:eastAsia="zh-CN"/>
        </w:rPr>
        <w:t xml:space="preserve"> obviously expects such DRB to be included in the MAC PDU generated for that grant. Hence, when requesting a re-transmission for that UL grant</w:t>
      </w:r>
      <w:r w:rsidR="00C5363D">
        <w:rPr>
          <w:rFonts w:eastAsiaTheme="minorEastAsia" w:hint="eastAsia"/>
          <w:lang w:eastAsia="zh-CN"/>
        </w:rPr>
        <w:t xml:space="preserve"> (HARQ based solution) or sending RLC NACK (ARQ based solution)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unambiguously knows it will trigger the duplication activation at the UE.</w:t>
      </w:r>
    </w:p>
    <w:p w:rsidR="0032391B" w:rsidRDefault="002F3787" w:rsidP="00266570">
      <w:pPr>
        <w:pStyle w:val="a5"/>
        <w:jc w:val="both"/>
        <w:rPr>
          <w:b/>
          <w:lang w:eastAsia="zh-CN"/>
        </w:rPr>
      </w:pPr>
      <w:bookmarkStart w:id="10" w:name="_Ref16582489"/>
      <w:r>
        <w:rPr>
          <w:b/>
        </w:rPr>
        <w:t xml:space="preserve">Observation </w:t>
      </w:r>
      <w:r w:rsidRPr="00D42CED">
        <w:rPr>
          <w:b/>
        </w:rPr>
        <w:fldChar w:fldCharType="begin"/>
      </w:r>
      <w:r>
        <w:rPr>
          <w:b/>
        </w:rPr>
        <w:instrText xml:space="preserve"> SEQ Observation \* ARABIC </w:instrText>
      </w:r>
      <w:r w:rsidRPr="00D42CED">
        <w:rPr>
          <w:b/>
        </w:rPr>
        <w:fldChar w:fldCharType="separate"/>
      </w:r>
      <w:r w:rsidR="0032391B">
        <w:rPr>
          <w:b/>
          <w:noProof/>
        </w:rPr>
        <w:t>2</w:t>
      </w:r>
      <w:r w:rsidRPr="00D42CED">
        <w:rPr>
          <w:b/>
        </w:rPr>
        <w:fldChar w:fldCharType="end"/>
      </w:r>
      <w:r>
        <w:rPr>
          <w:b/>
        </w:rPr>
        <w:t>: UE HARQ</w:t>
      </w:r>
      <w:r w:rsidR="0032391B">
        <w:rPr>
          <w:rFonts w:hint="eastAsia"/>
          <w:b/>
          <w:lang w:eastAsia="zh-CN"/>
        </w:rPr>
        <w:t xml:space="preserve">/ARQ </w:t>
      </w:r>
      <w:r>
        <w:rPr>
          <w:b/>
        </w:rPr>
        <w:t xml:space="preserve">based duplication activation allows unambiguous and instantaneous </w:t>
      </w:r>
      <w:proofErr w:type="spellStart"/>
      <w:r>
        <w:rPr>
          <w:b/>
        </w:rPr>
        <w:t>gNB</w:t>
      </w:r>
      <w:proofErr w:type="spellEnd"/>
      <w:r>
        <w:rPr>
          <w:b/>
        </w:rPr>
        <w:t xml:space="preserve"> awareness of the duplication status, and does not require introducing any information exchange between </w:t>
      </w:r>
      <w:proofErr w:type="spellStart"/>
      <w:r>
        <w:rPr>
          <w:b/>
        </w:rPr>
        <w:t>gNB</w:t>
      </w:r>
      <w:proofErr w:type="spellEnd"/>
      <w:r>
        <w:rPr>
          <w:b/>
        </w:rPr>
        <w:t xml:space="preserve"> and UE.</w:t>
      </w:r>
      <w:bookmarkEnd w:id="10"/>
    </w:p>
    <w:p w:rsidR="00266570" w:rsidRPr="00266570" w:rsidRDefault="00266570" w:rsidP="00266570">
      <w:pPr>
        <w:rPr>
          <w:rFonts w:eastAsiaTheme="minorEastAsia"/>
          <w:lang w:val="en-GB" w:eastAsia="zh-CN"/>
        </w:rPr>
      </w:pPr>
    </w:p>
    <w:p w:rsidR="002F3787" w:rsidRPr="00266570" w:rsidRDefault="0037480B" w:rsidP="00266570">
      <w:pPr>
        <w:pStyle w:val="af6"/>
        <w:numPr>
          <w:ilvl w:val="0"/>
          <w:numId w:val="22"/>
        </w:numPr>
        <w:jc w:val="both"/>
        <w:rPr>
          <w:rFonts w:eastAsiaTheme="minorEastAsia"/>
          <w:b/>
          <w:u w:val="single"/>
          <w:lang w:eastAsia="zh-CN"/>
        </w:rPr>
      </w:pPr>
      <w:r>
        <w:rPr>
          <w:rFonts w:eastAsiaTheme="minorEastAsia" w:hint="eastAsia"/>
          <w:b/>
          <w:u w:val="single"/>
          <w:lang w:eastAsia="zh-CN"/>
        </w:rPr>
        <w:t>S</w:t>
      </w:r>
      <w:r w:rsidR="002F3787" w:rsidRPr="00266570">
        <w:rPr>
          <w:rFonts w:eastAsiaTheme="minorEastAsia"/>
          <w:b/>
          <w:u w:val="single"/>
          <w:lang w:eastAsia="zh-CN"/>
        </w:rPr>
        <w:t xml:space="preserve">uitable UL grant(s) </w:t>
      </w:r>
      <w:r>
        <w:rPr>
          <w:rFonts w:eastAsiaTheme="minorEastAsia" w:hint="eastAsia"/>
          <w:b/>
          <w:u w:val="single"/>
          <w:lang w:eastAsia="zh-CN"/>
        </w:rPr>
        <w:t xml:space="preserve">allocation </w:t>
      </w:r>
      <w:r>
        <w:rPr>
          <w:rFonts w:eastAsiaTheme="minorEastAsia"/>
          <w:b/>
          <w:u w:val="single"/>
          <w:lang w:eastAsia="zh-CN"/>
        </w:rPr>
        <w:t>for the duplicated copy(</w:t>
      </w:r>
      <w:proofErr w:type="spellStart"/>
      <w:r>
        <w:rPr>
          <w:rFonts w:eastAsiaTheme="minorEastAsia"/>
          <w:b/>
          <w:u w:val="single"/>
          <w:lang w:eastAsia="zh-CN"/>
        </w:rPr>
        <w:t>ies</w:t>
      </w:r>
      <w:proofErr w:type="spellEnd"/>
      <w:r>
        <w:rPr>
          <w:rFonts w:eastAsiaTheme="minorEastAsia" w:hint="eastAsia"/>
          <w:b/>
          <w:u w:val="single"/>
          <w:lang w:eastAsia="zh-CN"/>
        </w:rPr>
        <w:t>)</w:t>
      </w:r>
    </w:p>
    <w:p w:rsidR="002F3787" w:rsidRDefault="002F3787" w:rsidP="002F3787">
      <w:pPr>
        <w:jc w:val="both"/>
        <w:rPr>
          <w:rFonts w:eastAsiaTheme="minorEastAsia"/>
          <w:lang w:eastAsia="zh-CN"/>
        </w:rPr>
      </w:pPr>
      <w:r>
        <w:rPr>
          <w:rFonts w:eastAsiaTheme="minorEastAsia"/>
          <w:lang w:eastAsia="zh-CN"/>
        </w:rPr>
        <w:t xml:space="preserve">This feature can apply to configured grants, as in the above example or to dynamic grants. Configured grants for duplicated copies can be made available e.g. in another CC and either skipped or used by </w:t>
      </w:r>
      <w:proofErr w:type="spellStart"/>
      <w:r>
        <w:rPr>
          <w:rFonts w:eastAsiaTheme="minorEastAsia"/>
          <w:lang w:eastAsia="zh-CN"/>
        </w:rPr>
        <w:t>eMBB</w:t>
      </w:r>
      <w:proofErr w:type="spellEnd"/>
      <w:r>
        <w:rPr>
          <w:rFonts w:eastAsiaTheme="minorEastAsia"/>
          <w:lang w:eastAsia="zh-CN"/>
        </w:rPr>
        <w:t xml:space="preserve"> traffic when duplication is inactive. Alternately, since </w:t>
      </w:r>
      <w:proofErr w:type="spellStart"/>
      <w:r>
        <w:rPr>
          <w:rFonts w:eastAsiaTheme="minorEastAsia"/>
          <w:lang w:eastAsia="zh-CN"/>
        </w:rPr>
        <w:t>gNB</w:t>
      </w:r>
      <w:proofErr w:type="spellEnd"/>
      <w:r>
        <w:rPr>
          <w:rFonts w:eastAsiaTheme="minorEastAsia"/>
          <w:lang w:eastAsia="zh-CN"/>
        </w:rPr>
        <w:t xml:space="preserve"> is aware of the duplication activation triggered by the re-transmission request, it can simultaneously schedule UL grants in the other CC.</w:t>
      </w:r>
    </w:p>
    <w:p w:rsidR="002F3787" w:rsidRDefault="002F3787" w:rsidP="00D42CED">
      <w:pPr>
        <w:pStyle w:val="a5"/>
        <w:jc w:val="both"/>
        <w:rPr>
          <w:b/>
          <w:lang w:eastAsia="zh-CN"/>
        </w:rPr>
      </w:pPr>
      <w:bookmarkStart w:id="11" w:name="_Ref16582494"/>
      <w:bookmarkStart w:id="12" w:name="_Ref20576668"/>
      <w:r>
        <w:rPr>
          <w:b/>
        </w:rPr>
        <w:t xml:space="preserve">Observation </w:t>
      </w:r>
      <w:r w:rsidRPr="00D42CED">
        <w:rPr>
          <w:b/>
        </w:rPr>
        <w:fldChar w:fldCharType="begin"/>
      </w:r>
      <w:r>
        <w:rPr>
          <w:b/>
        </w:rPr>
        <w:instrText xml:space="preserve"> SEQ Observation \* ARABIC </w:instrText>
      </w:r>
      <w:r w:rsidRPr="00D42CED">
        <w:rPr>
          <w:b/>
        </w:rPr>
        <w:fldChar w:fldCharType="separate"/>
      </w:r>
      <w:r w:rsidR="003C1AB9">
        <w:rPr>
          <w:b/>
          <w:noProof/>
        </w:rPr>
        <w:t>3</w:t>
      </w:r>
      <w:r w:rsidRPr="00D42CED">
        <w:rPr>
          <w:b/>
        </w:rPr>
        <w:fldChar w:fldCharType="end"/>
      </w:r>
      <w:r>
        <w:rPr>
          <w:b/>
        </w:rPr>
        <w:t xml:space="preserve">: UL grant(s) can be made available for the duplicated </w:t>
      </w:r>
      <w:proofErr w:type="gramStart"/>
      <w:r>
        <w:rPr>
          <w:b/>
        </w:rPr>
        <w:t>copy(</w:t>
      </w:r>
      <w:proofErr w:type="spellStart"/>
      <w:proofErr w:type="gramEnd"/>
      <w:r>
        <w:rPr>
          <w:b/>
        </w:rPr>
        <w:t>ies</w:t>
      </w:r>
      <w:proofErr w:type="spellEnd"/>
      <w:r>
        <w:rPr>
          <w:b/>
        </w:rPr>
        <w:t>) via configured grants or explicit dynamic grants.</w:t>
      </w:r>
      <w:bookmarkEnd w:id="11"/>
      <w:r w:rsidR="006A3F8C">
        <w:rPr>
          <w:rFonts w:hint="eastAsia"/>
          <w:b/>
          <w:lang w:eastAsia="zh-CN"/>
        </w:rPr>
        <w:t xml:space="preserve"> No extra solution is needed.</w:t>
      </w:r>
      <w:bookmarkEnd w:id="12"/>
    </w:p>
    <w:p w:rsidR="002F3787" w:rsidRDefault="002F3787" w:rsidP="002F3787">
      <w:pPr>
        <w:pStyle w:val="a0"/>
        <w:rPr>
          <w:lang w:eastAsia="zh-CN"/>
        </w:rPr>
      </w:pPr>
      <w:r>
        <w:rPr>
          <w:lang w:eastAsia="zh-CN"/>
        </w:rPr>
        <w:t>From above</w:t>
      </w:r>
      <w:r w:rsidR="006C43B4">
        <w:rPr>
          <w:rFonts w:eastAsiaTheme="minorEastAsia" w:hint="eastAsia"/>
          <w:lang w:eastAsia="zh-CN"/>
        </w:rPr>
        <w:t xml:space="preserve"> discussion</w:t>
      </w:r>
      <w:r>
        <w:rPr>
          <w:lang w:eastAsia="zh-CN"/>
        </w:rPr>
        <w:t>, it appears that HARQ</w:t>
      </w:r>
      <w:r w:rsidR="006A3F8C">
        <w:rPr>
          <w:rFonts w:eastAsiaTheme="minorEastAsia" w:hint="eastAsia"/>
          <w:lang w:eastAsia="zh-CN"/>
        </w:rPr>
        <w:t>/ARQ</w:t>
      </w:r>
      <w:r>
        <w:rPr>
          <w:lang w:eastAsia="zh-CN"/>
        </w:rPr>
        <w:t xml:space="preserve"> </w:t>
      </w:r>
      <w:r w:rsidR="006A3F8C">
        <w:rPr>
          <w:rFonts w:eastAsiaTheme="minorEastAsia" w:hint="eastAsia"/>
          <w:lang w:eastAsia="zh-CN"/>
        </w:rPr>
        <w:t xml:space="preserve">solution </w:t>
      </w:r>
      <w:r>
        <w:rPr>
          <w:lang w:eastAsia="zh-CN"/>
        </w:rPr>
        <w:t xml:space="preserve">is attractive by its simplicity and high efficiency for </w:t>
      </w:r>
      <w:proofErr w:type="spellStart"/>
      <w:r>
        <w:rPr>
          <w:lang w:eastAsia="zh-CN"/>
        </w:rPr>
        <w:t>IIoT</w:t>
      </w:r>
      <w:proofErr w:type="spellEnd"/>
      <w:r>
        <w:rPr>
          <w:lang w:eastAsia="zh-CN"/>
        </w:rPr>
        <w:t xml:space="preserve"> WID.</w:t>
      </w:r>
    </w:p>
    <w:p w:rsidR="00321DCD" w:rsidRPr="00321DCD" w:rsidRDefault="002F3787" w:rsidP="002C040A">
      <w:pPr>
        <w:pStyle w:val="a5"/>
        <w:jc w:val="both"/>
        <w:rPr>
          <w:lang w:eastAsia="zh-CN"/>
        </w:rPr>
      </w:pPr>
      <w:bookmarkStart w:id="13" w:name="_Ref16582529"/>
      <w:r>
        <w:rPr>
          <w:b/>
        </w:rPr>
        <w:t>Proposal</w:t>
      </w:r>
      <w:r w:rsidR="006A3F8C">
        <w:rPr>
          <w:rFonts w:hint="eastAsia"/>
          <w:b/>
          <w:lang w:eastAsia="zh-CN"/>
        </w:rPr>
        <w:t>: Take HARQ/ARQ based duplication activation</w:t>
      </w:r>
      <w:r w:rsidR="006C43B4">
        <w:rPr>
          <w:rFonts w:hint="eastAsia"/>
          <w:b/>
          <w:lang w:eastAsia="zh-CN"/>
        </w:rPr>
        <w:t>/deactivation</w:t>
      </w:r>
      <w:r w:rsidR="006A3F8C">
        <w:rPr>
          <w:rFonts w:hint="eastAsia"/>
          <w:b/>
          <w:lang w:eastAsia="zh-CN"/>
        </w:rPr>
        <w:t xml:space="preserve"> as </w:t>
      </w:r>
      <w:r w:rsidR="00A2466A">
        <w:rPr>
          <w:rFonts w:hint="eastAsia"/>
          <w:b/>
          <w:lang w:eastAsia="zh-CN"/>
        </w:rPr>
        <w:t xml:space="preserve">a basic solution for </w:t>
      </w:r>
      <w:r w:rsidR="00A2466A" w:rsidRPr="00A2466A">
        <w:rPr>
          <w:b/>
          <w:bCs/>
        </w:rPr>
        <w:t>resource efficient PDCP duplication</w:t>
      </w:r>
      <w:r w:rsidRPr="00A2466A">
        <w:rPr>
          <w:b/>
        </w:rPr>
        <w:t>.</w:t>
      </w:r>
      <w:bookmarkEnd w:id="13"/>
    </w:p>
    <w:p w:rsidR="00BD3069" w:rsidRDefault="00757B5A">
      <w:pPr>
        <w:pStyle w:val="1"/>
        <w:jc w:val="both"/>
      </w:pPr>
      <w:r>
        <w:lastRenderedPageBreak/>
        <w:t>Conclusion</w:t>
      </w:r>
      <w:bookmarkStart w:id="14" w:name="_GoBack"/>
      <w:bookmarkEnd w:id="14"/>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1A52C4">
        <w:rPr>
          <w:rFonts w:eastAsiaTheme="minorEastAsia" w:hint="eastAsia"/>
          <w:lang w:eastAsia="zh-CN"/>
        </w:rPr>
        <w:t xml:space="preserve">UE based </w:t>
      </w:r>
      <w:r w:rsidR="001A52C4">
        <w:rPr>
          <w:rFonts w:eastAsiaTheme="minorEastAsia"/>
          <w:lang w:eastAsia="zh-CN"/>
        </w:rPr>
        <w:t>duplication</w:t>
      </w:r>
      <w:r w:rsidR="001A52C4">
        <w:rPr>
          <w:rFonts w:eastAsiaTheme="minorEastAsia" w:hint="eastAsia"/>
          <w:lang w:eastAsia="zh-CN"/>
        </w:rPr>
        <w:t xml:space="preserve"> activation</w:t>
      </w:r>
      <w:r w:rsidR="006C43B4">
        <w:rPr>
          <w:rFonts w:eastAsiaTheme="minorEastAsia" w:hint="eastAsia"/>
          <w:lang w:eastAsia="zh-CN"/>
        </w:rPr>
        <w:t>/deactivation</w:t>
      </w:r>
      <w:r w:rsidR="002A44A6">
        <w:rPr>
          <w:rFonts w:eastAsiaTheme="minorEastAsia"/>
          <w:lang w:eastAsia="zh-CN"/>
        </w:rPr>
        <w:t xml:space="preserve"> in Rel-16, </w:t>
      </w:r>
      <w:r>
        <w:rPr>
          <w:rFonts w:eastAsiaTheme="minorEastAsia" w:hint="eastAsia"/>
          <w:lang w:eastAsia="zh-CN"/>
        </w:rPr>
        <w:t xml:space="preserve">and provides below </w:t>
      </w:r>
      <w:r w:rsidR="001A52C4">
        <w:rPr>
          <w:rFonts w:eastAsiaTheme="minorEastAsia" w:hint="eastAsia"/>
          <w:lang w:eastAsia="zh-CN"/>
        </w:rPr>
        <w:t>observations and proposal</w:t>
      </w:r>
      <w:r>
        <w:rPr>
          <w:rFonts w:eastAsiaTheme="minorEastAsia" w:hint="eastAsia"/>
          <w:lang w:eastAsia="zh-CN"/>
        </w:rPr>
        <w:t>.</w:t>
      </w:r>
    </w:p>
    <w:p w:rsidR="002A44A6" w:rsidRDefault="006C43B4">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_Ref20576661 \h </w:instrText>
      </w:r>
      <w:r>
        <w:rPr>
          <w:rFonts w:eastAsiaTheme="minorEastAsia"/>
          <w:lang w:val="en-GB" w:eastAsia="zh-CN"/>
        </w:rPr>
      </w:r>
      <w:r>
        <w:rPr>
          <w:rFonts w:eastAsiaTheme="minorEastAsia"/>
          <w:lang w:val="en-GB" w:eastAsia="zh-CN"/>
        </w:rPr>
        <w:fldChar w:fldCharType="separate"/>
      </w:r>
      <w:r w:rsidR="00F43ED9">
        <w:rPr>
          <w:b/>
        </w:rPr>
        <w:t xml:space="preserve">Observation </w:t>
      </w:r>
      <w:r w:rsidR="00F43ED9">
        <w:rPr>
          <w:b/>
          <w:noProof/>
        </w:rPr>
        <w:t>1</w:t>
      </w:r>
      <w:r w:rsidR="00F43ED9">
        <w:rPr>
          <w:b/>
        </w:rPr>
        <w:t>:</w:t>
      </w:r>
      <w:r w:rsidR="00F43ED9">
        <w:rPr>
          <w:rFonts w:hint="eastAsia"/>
          <w:b/>
          <w:lang w:eastAsia="zh-CN"/>
        </w:rPr>
        <w:t xml:space="preserve"> With HARQ/ARQ based solution, UE can activate/deactivate duplication </w:t>
      </w:r>
      <w:r w:rsidR="00F43ED9">
        <w:rPr>
          <w:b/>
          <w:lang w:eastAsia="zh-CN"/>
        </w:rPr>
        <w:t xml:space="preserve">faster than legacy network-based activation, which is essential for meeting the tightest </w:t>
      </w:r>
      <w:proofErr w:type="spellStart"/>
      <w:r w:rsidR="00F43ED9">
        <w:rPr>
          <w:b/>
          <w:lang w:eastAsia="zh-CN"/>
        </w:rPr>
        <w:t>IIoT</w:t>
      </w:r>
      <w:proofErr w:type="spellEnd"/>
      <w:r w:rsidR="00F43ED9">
        <w:rPr>
          <w:b/>
          <w:lang w:eastAsia="zh-CN"/>
        </w:rPr>
        <w:t xml:space="preserve"> requirements without sacrificing </w:t>
      </w:r>
      <w:r w:rsidR="00F43ED9">
        <w:rPr>
          <w:rFonts w:hint="eastAsia"/>
          <w:b/>
          <w:lang w:eastAsia="zh-CN"/>
        </w:rPr>
        <w:t>resource efficiency.</w:t>
      </w:r>
      <w:r>
        <w:rPr>
          <w:rFonts w:eastAsiaTheme="minorEastAsia"/>
          <w:lang w:val="en-GB" w:eastAsia="zh-CN"/>
        </w:rPr>
        <w:fldChar w:fldCharType="end"/>
      </w:r>
    </w:p>
    <w:p w:rsidR="006C43B4" w:rsidRDefault="006C43B4">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_Ref16582489 \h </w:instrText>
      </w:r>
      <w:r>
        <w:rPr>
          <w:rFonts w:eastAsiaTheme="minorEastAsia"/>
          <w:lang w:val="en-GB" w:eastAsia="zh-CN"/>
        </w:rPr>
      </w:r>
      <w:r>
        <w:rPr>
          <w:rFonts w:eastAsiaTheme="minorEastAsia"/>
          <w:lang w:val="en-GB" w:eastAsia="zh-CN"/>
        </w:rPr>
        <w:fldChar w:fldCharType="separate"/>
      </w:r>
      <w:r>
        <w:rPr>
          <w:b/>
        </w:rPr>
        <w:t xml:space="preserve">Observation </w:t>
      </w:r>
      <w:r>
        <w:rPr>
          <w:b/>
          <w:noProof/>
        </w:rPr>
        <w:t>2</w:t>
      </w:r>
      <w:r>
        <w:rPr>
          <w:b/>
        </w:rPr>
        <w:t>: UE HARQ</w:t>
      </w:r>
      <w:r>
        <w:rPr>
          <w:rFonts w:hint="eastAsia"/>
          <w:b/>
          <w:lang w:eastAsia="zh-CN"/>
        </w:rPr>
        <w:t xml:space="preserve">/ARQ </w:t>
      </w:r>
      <w:r>
        <w:rPr>
          <w:b/>
        </w:rPr>
        <w:t xml:space="preserve">based duplication activation allows unambiguous and instantaneous </w:t>
      </w:r>
      <w:proofErr w:type="spellStart"/>
      <w:r>
        <w:rPr>
          <w:b/>
        </w:rPr>
        <w:t>gNB</w:t>
      </w:r>
      <w:proofErr w:type="spellEnd"/>
      <w:r>
        <w:rPr>
          <w:b/>
        </w:rPr>
        <w:t xml:space="preserve"> awareness of the duplication status, and does not require introducing any information exchange between </w:t>
      </w:r>
      <w:proofErr w:type="spellStart"/>
      <w:r>
        <w:rPr>
          <w:b/>
        </w:rPr>
        <w:t>gNB</w:t>
      </w:r>
      <w:proofErr w:type="spellEnd"/>
      <w:r>
        <w:rPr>
          <w:b/>
        </w:rPr>
        <w:t xml:space="preserve"> and UE.</w:t>
      </w:r>
      <w:r>
        <w:rPr>
          <w:rFonts w:eastAsiaTheme="minorEastAsia"/>
          <w:lang w:val="en-GB" w:eastAsia="zh-CN"/>
        </w:rPr>
        <w:fldChar w:fldCharType="end"/>
      </w:r>
    </w:p>
    <w:p w:rsidR="006C43B4" w:rsidRDefault="006C43B4">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_Ref20576668 \h </w:instrText>
      </w:r>
      <w:r>
        <w:rPr>
          <w:rFonts w:eastAsiaTheme="minorEastAsia"/>
          <w:lang w:val="en-GB" w:eastAsia="zh-CN"/>
        </w:rPr>
      </w:r>
      <w:r>
        <w:rPr>
          <w:rFonts w:eastAsiaTheme="minorEastAsia"/>
          <w:lang w:val="en-GB" w:eastAsia="zh-CN"/>
        </w:rPr>
        <w:fldChar w:fldCharType="separate"/>
      </w:r>
      <w:r>
        <w:rPr>
          <w:b/>
        </w:rPr>
        <w:t xml:space="preserve">Observation </w:t>
      </w:r>
      <w:r>
        <w:rPr>
          <w:b/>
          <w:noProof/>
        </w:rPr>
        <w:t>3</w:t>
      </w:r>
      <w:r>
        <w:rPr>
          <w:b/>
        </w:rPr>
        <w:t xml:space="preserve">: UL grant(s) can be made available for the duplicated </w:t>
      </w:r>
      <w:proofErr w:type="gramStart"/>
      <w:r>
        <w:rPr>
          <w:b/>
        </w:rPr>
        <w:t>copy(</w:t>
      </w:r>
      <w:proofErr w:type="spellStart"/>
      <w:proofErr w:type="gramEnd"/>
      <w:r>
        <w:rPr>
          <w:b/>
        </w:rPr>
        <w:t>ies</w:t>
      </w:r>
      <w:proofErr w:type="spellEnd"/>
      <w:r>
        <w:rPr>
          <w:b/>
        </w:rPr>
        <w:t>) via configured grants or explicit dynamic grants.</w:t>
      </w:r>
      <w:r>
        <w:rPr>
          <w:rFonts w:hint="eastAsia"/>
          <w:b/>
          <w:lang w:eastAsia="zh-CN"/>
        </w:rPr>
        <w:t xml:space="preserve"> No extra solution is needed.</w:t>
      </w:r>
      <w:r>
        <w:rPr>
          <w:rFonts w:eastAsiaTheme="minorEastAsia"/>
          <w:lang w:val="en-GB" w:eastAsia="zh-CN"/>
        </w:rPr>
        <w:fldChar w:fldCharType="end"/>
      </w:r>
    </w:p>
    <w:p w:rsidR="006C43B4" w:rsidRPr="00321DCD" w:rsidRDefault="006C43B4" w:rsidP="006C43B4">
      <w:pPr>
        <w:pStyle w:val="a5"/>
        <w:jc w:val="both"/>
        <w:rPr>
          <w:lang w:eastAsia="zh-CN"/>
        </w:rPr>
      </w:pPr>
      <w:r>
        <w:rPr>
          <w:b/>
        </w:rPr>
        <w:t>Proposal</w:t>
      </w:r>
      <w:r>
        <w:rPr>
          <w:rFonts w:hint="eastAsia"/>
          <w:b/>
          <w:lang w:eastAsia="zh-CN"/>
        </w:rPr>
        <w:t xml:space="preserve">: Take HARQ/ARQ based duplication activation/deactivation as a basic solution for </w:t>
      </w:r>
      <w:r w:rsidRPr="00A2466A">
        <w:rPr>
          <w:b/>
          <w:bCs/>
        </w:rPr>
        <w:t>resource efficient PDCP duplication</w:t>
      </w:r>
      <w:r w:rsidRPr="00A2466A">
        <w:rPr>
          <w:b/>
        </w:rPr>
        <w:t>.</w:t>
      </w:r>
    </w:p>
    <w:p w:rsidR="00BD3069" w:rsidRDefault="00757B5A">
      <w:pPr>
        <w:pStyle w:val="1"/>
        <w:jc w:val="both"/>
      </w:pPr>
      <w:r>
        <w:rPr>
          <w:rFonts w:hint="eastAsia"/>
        </w:rPr>
        <w:t>Reference</w:t>
      </w:r>
    </w:p>
    <w:p w:rsidR="00BD3069" w:rsidRDefault="006861A6">
      <w:pPr>
        <w:pStyle w:val="a0"/>
        <w:numPr>
          <w:ilvl w:val="0"/>
          <w:numId w:val="10"/>
        </w:numPr>
        <w:rPr>
          <w:rFonts w:eastAsiaTheme="minorEastAsia"/>
          <w:lang w:eastAsia="zh-CN"/>
        </w:rPr>
      </w:pPr>
      <w:bookmarkStart w:id="15" w:name="_Ref20160575"/>
      <w:r w:rsidRPr="001B6DFE">
        <w:rPr>
          <w:rFonts w:eastAsiaTheme="minorEastAsia"/>
          <w:lang w:eastAsia="zh-CN"/>
        </w:rPr>
        <w:t>RP-192324</w:t>
      </w:r>
      <w:r w:rsidRPr="001B6DFE">
        <w:rPr>
          <w:rFonts w:eastAsiaTheme="minorEastAsia"/>
          <w:lang w:eastAsia="zh-CN"/>
        </w:rPr>
        <w:tab/>
        <w:t>Revised WID: Support of NR Industrial Internet of Things (</w:t>
      </w:r>
      <w:proofErr w:type="spellStart"/>
      <w:r w:rsidRPr="001B6DFE">
        <w:rPr>
          <w:rFonts w:eastAsiaTheme="minorEastAsia"/>
          <w:lang w:eastAsia="zh-CN"/>
        </w:rPr>
        <w:t>IoT</w:t>
      </w:r>
      <w:proofErr w:type="spellEnd"/>
      <w:r w:rsidRPr="001B6DFE">
        <w:rPr>
          <w:rFonts w:eastAsiaTheme="minorEastAsia"/>
          <w:lang w:eastAsia="zh-CN"/>
        </w:rPr>
        <w:t>)</w:t>
      </w:r>
      <w:bookmarkEnd w:id="15"/>
    </w:p>
    <w:p w:rsidR="00E25A53" w:rsidRDefault="00B94752" w:rsidP="00E25A53">
      <w:pPr>
        <w:pStyle w:val="a0"/>
        <w:numPr>
          <w:ilvl w:val="0"/>
          <w:numId w:val="10"/>
        </w:numPr>
        <w:rPr>
          <w:rFonts w:eastAsiaTheme="minorEastAsia"/>
          <w:lang w:eastAsia="zh-CN"/>
        </w:rPr>
      </w:pPr>
      <w:bookmarkStart w:id="16" w:name="_Ref20165581"/>
      <w:r w:rsidRPr="00B94752">
        <w:t>R2-1908835</w:t>
      </w:r>
      <w:r w:rsidRPr="00774BE7">
        <w:tab/>
        <w:t>UE based PDCP duplication activation</w:t>
      </w:r>
      <w:r w:rsidRPr="000306EC">
        <w:t>/deactivation</w:t>
      </w:r>
      <w:r w:rsidRPr="000306EC">
        <w:tab/>
        <w:t>CATT</w:t>
      </w:r>
      <w:bookmarkStart w:id="17" w:name="_Ref14682321"/>
      <w:bookmarkEnd w:id="16"/>
      <w:r w:rsidR="00E25A53" w:rsidRPr="00E25A53">
        <w:t xml:space="preserve"> </w:t>
      </w:r>
      <w:bookmarkEnd w:id="17"/>
    </w:p>
    <w:sectPr w:rsidR="00E25A53">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64C" w:rsidRDefault="00FA064C">
      <w:r>
        <w:separator/>
      </w:r>
    </w:p>
  </w:endnote>
  <w:endnote w:type="continuationSeparator" w:id="0">
    <w:p w:rsidR="00FA064C" w:rsidRDefault="00FA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12BCB" w:rsidRDefault="00212BC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874EBA">
      <w:rPr>
        <w:rStyle w:val="af2"/>
        <w:noProof/>
      </w:rPr>
      <w:t>3</w:t>
    </w:r>
    <w:r>
      <w:rPr>
        <w:rStyle w:val="af2"/>
      </w:rPr>
      <w:fldChar w:fldCharType="end"/>
    </w:r>
  </w:p>
  <w:p w:rsidR="00212BCB" w:rsidRDefault="0016559B">
    <w:pPr>
      <w:pStyle w:val="ab"/>
      <w:tabs>
        <w:tab w:val="left" w:pos="2552"/>
      </w:tabs>
      <w:rPr>
        <w:rFonts w:eastAsia="宋体"/>
        <w:lang w:eastAsia="zh-CN"/>
      </w:rPr>
    </w:pPr>
    <w:r w:rsidRPr="0016559B">
      <w:rPr>
        <w:rFonts w:eastAsia="宋体"/>
        <w:lang w:eastAsia="zh-CN"/>
      </w:rPr>
      <w:t>R2-1912220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64C" w:rsidRDefault="00FA064C">
      <w:r>
        <w:separator/>
      </w:r>
    </w:p>
  </w:footnote>
  <w:footnote w:type="continuationSeparator" w:id="0">
    <w:p w:rsidR="00FA064C" w:rsidRDefault="00FA0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5BD9"/>
    <w:multiLevelType w:val="hybridMultilevel"/>
    <w:tmpl w:val="99C25388"/>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8B788C"/>
    <w:multiLevelType w:val="hybridMultilevel"/>
    <w:tmpl w:val="6B10D032"/>
    <w:lvl w:ilvl="0" w:tplc="E5A47E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4CA35F75"/>
    <w:multiLevelType w:val="hybridMultilevel"/>
    <w:tmpl w:val="8D128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7">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12"/>
  </w:num>
  <w:num w:numId="3">
    <w:abstractNumId w:val="14"/>
  </w:num>
  <w:num w:numId="4">
    <w:abstractNumId w:val="6"/>
  </w:num>
  <w:num w:numId="5">
    <w:abstractNumId w:val="5"/>
  </w:num>
  <w:num w:numId="6">
    <w:abstractNumId w:val="18"/>
  </w:num>
  <w:num w:numId="7">
    <w:abstractNumId w:val="10"/>
  </w:num>
  <w:num w:numId="8">
    <w:abstractNumId w:val="15"/>
  </w:num>
  <w:num w:numId="9">
    <w:abstractNumId w:val="9"/>
  </w:num>
  <w:num w:numId="10">
    <w:abstractNumId w:val="8"/>
  </w:num>
  <w:num w:numId="11">
    <w:abstractNumId w:val="13"/>
  </w:num>
  <w:num w:numId="12">
    <w:abstractNumId w:val="17"/>
  </w:num>
  <w:num w:numId="13">
    <w:abstractNumId w:val="1"/>
  </w:num>
  <w:num w:numId="14">
    <w:abstractNumId w:val="0"/>
  </w:num>
  <w:num w:numId="15">
    <w:abstractNumId w:val="13"/>
  </w:num>
  <w:num w:numId="16">
    <w:abstractNumId w:val="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5DFC"/>
    <w:rsid w:val="000061A7"/>
    <w:rsid w:val="00006229"/>
    <w:rsid w:val="000062D6"/>
    <w:rsid w:val="00010C87"/>
    <w:rsid w:val="000116A5"/>
    <w:rsid w:val="00012227"/>
    <w:rsid w:val="00012F65"/>
    <w:rsid w:val="000132C7"/>
    <w:rsid w:val="000135B7"/>
    <w:rsid w:val="00013A2D"/>
    <w:rsid w:val="0001438C"/>
    <w:rsid w:val="000143C5"/>
    <w:rsid w:val="0001475D"/>
    <w:rsid w:val="000147AB"/>
    <w:rsid w:val="000155D8"/>
    <w:rsid w:val="0001571D"/>
    <w:rsid w:val="00016480"/>
    <w:rsid w:val="00016AC6"/>
    <w:rsid w:val="00016CFA"/>
    <w:rsid w:val="00016D97"/>
    <w:rsid w:val="00016DC3"/>
    <w:rsid w:val="00016F23"/>
    <w:rsid w:val="00016FE1"/>
    <w:rsid w:val="0001742C"/>
    <w:rsid w:val="00017D8F"/>
    <w:rsid w:val="00020773"/>
    <w:rsid w:val="00020F9F"/>
    <w:rsid w:val="0002102E"/>
    <w:rsid w:val="000211D7"/>
    <w:rsid w:val="0002139B"/>
    <w:rsid w:val="000217C9"/>
    <w:rsid w:val="0002195F"/>
    <w:rsid w:val="00022738"/>
    <w:rsid w:val="00022FB2"/>
    <w:rsid w:val="0002532A"/>
    <w:rsid w:val="000261DF"/>
    <w:rsid w:val="0002652B"/>
    <w:rsid w:val="0002665B"/>
    <w:rsid w:val="00026A53"/>
    <w:rsid w:val="000270B4"/>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4322"/>
    <w:rsid w:val="000B4996"/>
    <w:rsid w:val="000B66A6"/>
    <w:rsid w:val="000B68C4"/>
    <w:rsid w:val="000B6DF4"/>
    <w:rsid w:val="000B7123"/>
    <w:rsid w:val="000C0433"/>
    <w:rsid w:val="000C05D1"/>
    <w:rsid w:val="000C06E1"/>
    <w:rsid w:val="000C0CAA"/>
    <w:rsid w:val="000C13BC"/>
    <w:rsid w:val="000C1515"/>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404"/>
    <w:rsid w:val="000E3AE2"/>
    <w:rsid w:val="000E4998"/>
    <w:rsid w:val="000E4BF3"/>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6404"/>
    <w:rsid w:val="00136678"/>
    <w:rsid w:val="001371FD"/>
    <w:rsid w:val="00137349"/>
    <w:rsid w:val="001378A7"/>
    <w:rsid w:val="00137A41"/>
    <w:rsid w:val="001405C9"/>
    <w:rsid w:val="001407A4"/>
    <w:rsid w:val="0014082B"/>
    <w:rsid w:val="0014085A"/>
    <w:rsid w:val="001418FA"/>
    <w:rsid w:val="00141C77"/>
    <w:rsid w:val="00142B70"/>
    <w:rsid w:val="00142FE3"/>
    <w:rsid w:val="00142FFF"/>
    <w:rsid w:val="00143506"/>
    <w:rsid w:val="001435AA"/>
    <w:rsid w:val="00143AAA"/>
    <w:rsid w:val="00143E64"/>
    <w:rsid w:val="001440FC"/>
    <w:rsid w:val="00144340"/>
    <w:rsid w:val="0014512D"/>
    <w:rsid w:val="001453CA"/>
    <w:rsid w:val="00146069"/>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59B"/>
    <w:rsid w:val="00165B2B"/>
    <w:rsid w:val="0016686F"/>
    <w:rsid w:val="001669A4"/>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6372"/>
    <w:rsid w:val="00186741"/>
    <w:rsid w:val="001868BB"/>
    <w:rsid w:val="0018753B"/>
    <w:rsid w:val="00187565"/>
    <w:rsid w:val="001875C2"/>
    <w:rsid w:val="00187689"/>
    <w:rsid w:val="00187865"/>
    <w:rsid w:val="001906FF"/>
    <w:rsid w:val="00190EB5"/>
    <w:rsid w:val="001918A1"/>
    <w:rsid w:val="00191ADC"/>
    <w:rsid w:val="001930EF"/>
    <w:rsid w:val="00193206"/>
    <w:rsid w:val="00193AC7"/>
    <w:rsid w:val="001958F4"/>
    <w:rsid w:val="00195B96"/>
    <w:rsid w:val="001966C5"/>
    <w:rsid w:val="001967FD"/>
    <w:rsid w:val="001969C4"/>
    <w:rsid w:val="0019768A"/>
    <w:rsid w:val="001A08B0"/>
    <w:rsid w:val="001A31B0"/>
    <w:rsid w:val="001A3832"/>
    <w:rsid w:val="001A3F69"/>
    <w:rsid w:val="001A40E4"/>
    <w:rsid w:val="001A491A"/>
    <w:rsid w:val="001A52BE"/>
    <w:rsid w:val="001A52C4"/>
    <w:rsid w:val="001A7CF7"/>
    <w:rsid w:val="001B0F0C"/>
    <w:rsid w:val="001B1D04"/>
    <w:rsid w:val="001B220B"/>
    <w:rsid w:val="001B352F"/>
    <w:rsid w:val="001B3C20"/>
    <w:rsid w:val="001B5E0B"/>
    <w:rsid w:val="001B5EAE"/>
    <w:rsid w:val="001B64E5"/>
    <w:rsid w:val="001B689A"/>
    <w:rsid w:val="001B68B4"/>
    <w:rsid w:val="001B6C4A"/>
    <w:rsid w:val="001B6DFE"/>
    <w:rsid w:val="001B7232"/>
    <w:rsid w:val="001B793A"/>
    <w:rsid w:val="001C18D0"/>
    <w:rsid w:val="001C2710"/>
    <w:rsid w:val="001C29A5"/>
    <w:rsid w:val="001C2C3F"/>
    <w:rsid w:val="001C35C1"/>
    <w:rsid w:val="001C3652"/>
    <w:rsid w:val="001C3AFA"/>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D1C"/>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51EF"/>
    <w:rsid w:val="00215E17"/>
    <w:rsid w:val="002166C0"/>
    <w:rsid w:val="00216ACF"/>
    <w:rsid w:val="00217B3C"/>
    <w:rsid w:val="00217CB1"/>
    <w:rsid w:val="00217FB1"/>
    <w:rsid w:val="00220678"/>
    <w:rsid w:val="0022175D"/>
    <w:rsid w:val="0022187F"/>
    <w:rsid w:val="00222B2F"/>
    <w:rsid w:val="00223172"/>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8B0"/>
    <w:rsid w:val="00264D04"/>
    <w:rsid w:val="00266294"/>
    <w:rsid w:val="00266570"/>
    <w:rsid w:val="00266A31"/>
    <w:rsid w:val="00266DF1"/>
    <w:rsid w:val="00266E05"/>
    <w:rsid w:val="00267B78"/>
    <w:rsid w:val="00267C59"/>
    <w:rsid w:val="00267FF3"/>
    <w:rsid w:val="00270AB2"/>
    <w:rsid w:val="002736C7"/>
    <w:rsid w:val="002740A8"/>
    <w:rsid w:val="00274E54"/>
    <w:rsid w:val="0027529C"/>
    <w:rsid w:val="00275303"/>
    <w:rsid w:val="0027557E"/>
    <w:rsid w:val="002761BF"/>
    <w:rsid w:val="002767E1"/>
    <w:rsid w:val="00277A2C"/>
    <w:rsid w:val="002803FB"/>
    <w:rsid w:val="00280A4E"/>
    <w:rsid w:val="002816A0"/>
    <w:rsid w:val="00281747"/>
    <w:rsid w:val="00281791"/>
    <w:rsid w:val="002838FA"/>
    <w:rsid w:val="00286574"/>
    <w:rsid w:val="002870B3"/>
    <w:rsid w:val="0028794D"/>
    <w:rsid w:val="00290EA7"/>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44A6"/>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4B0A"/>
    <w:rsid w:val="002B54A1"/>
    <w:rsid w:val="002B561D"/>
    <w:rsid w:val="002B72C2"/>
    <w:rsid w:val="002B785C"/>
    <w:rsid w:val="002B7D44"/>
    <w:rsid w:val="002C040A"/>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E46"/>
    <w:rsid w:val="002E3F0D"/>
    <w:rsid w:val="002E45C0"/>
    <w:rsid w:val="002E488C"/>
    <w:rsid w:val="002E4D8A"/>
    <w:rsid w:val="002E5789"/>
    <w:rsid w:val="002E5E18"/>
    <w:rsid w:val="002E6178"/>
    <w:rsid w:val="002E68E9"/>
    <w:rsid w:val="002E7146"/>
    <w:rsid w:val="002E7727"/>
    <w:rsid w:val="002E7C3E"/>
    <w:rsid w:val="002F3262"/>
    <w:rsid w:val="002F3787"/>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5FE2"/>
    <w:rsid w:val="00306563"/>
    <w:rsid w:val="00306CB8"/>
    <w:rsid w:val="003076C6"/>
    <w:rsid w:val="00307B05"/>
    <w:rsid w:val="00310773"/>
    <w:rsid w:val="00310EDB"/>
    <w:rsid w:val="0031147B"/>
    <w:rsid w:val="00311810"/>
    <w:rsid w:val="00311E49"/>
    <w:rsid w:val="00312265"/>
    <w:rsid w:val="00312E08"/>
    <w:rsid w:val="00313670"/>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1DCD"/>
    <w:rsid w:val="003227E6"/>
    <w:rsid w:val="00323005"/>
    <w:rsid w:val="003233EB"/>
    <w:rsid w:val="0032391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2C65"/>
    <w:rsid w:val="0034301B"/>
    <w:rsid w:val="00343688"/>
    <w:rsid w:val="00344351"/>
    <w:rsid w:val="0034451F"/>
    <w:rsid w:val="00344658"/>
    <w:rsid w:val="003460A4"/>
    <w:rsid w:val="003460C5"/>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80B"/>
    <w:rsid w:val="00374D33"/>
    <w:rsid w:val="00376BAC"/>
    <w:rsid w:val="0037702A"/>
    <w:rsid w:val="00377DC1"/>
    <w:rsid w:val="00380BE3"/>
    <w:rsid w:val="00381580"/>
    <w:rsid w:val="00381ACD"/>
    <w:rsid w:val="00381FD2"/>
    <w:rsid w:val="0038203E"/>
    <w:rsid w:val="003834A0"/>
    <w:rsid w:val="003838FE"/>
    <w:rsid w:val="00385ABE"/>
    <w:rsid w:val="00385E4C"/>
    <w:rsid w:val="0038665D"/>
    <w:rsid w:val="003870EF"/>
    <w:rsid w:val="003875CF"/>
    <w:rsid w:val="00391A86"/>
    <w:rsid w:val="003926F3"/>
    <w:rsid w:val="00392F08"/>
    <w:rsid w:val="00393474"/>
    <w:rsid w:val="003938EF"/>
    <w:rsid w:val="00393B83"/>
    <w:rsid w:val="00393F82"/>
    <w:rsid w:val="003943A2"/>
    <w:rsid w:val="003945ED"/>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2A6"/>
    <w:rsid w:val="003C04A2"/>
    <w:rsid w:val="003C126D"/>
    <w:rsid w:val="003C1AB9"/>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C8"/>
    <w:rsid w:val="003E1655"/>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5A7"/>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F60"/>
    <w:rsid w:val="0046182B"/>
    <w:rsid w:val="0046195E"/>
    <w:rsid w:val="00461A34"/>
    <w:rsid w:val="00461F33"/>
    <w:rsid w:val="00462591"/>
    <w:rsid w:val="004640FC"/>
    <w:rsid w:val="0046427E"/>
    <w:rsid w:val="00464D76"/>
    <w:rsid w:val="00465121"/>
    <w:rsid w:val="004651AA"/>
    <w:rsid w:val="00465C10"/>
    <w:rsid w:val="00466DA8"/>
    <w:rsid w:val="004673D4"/>
    <w:rsid w:val="004674B3"/>
    <w:rsid w:val="00467A0A"/>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AE2"/>
    <w:rsid w:val="00486E98"/>
    <w:rsid w:val="0048737A"/>
    <w:rsid w:val="0048743A"/>
    <w:rsid w:val="00487A92"/>
    <w:rsid w:val="004901FA"/>
    <w:rsid w:val="0049022E"/>
    <w:rsid w:val="004902FD"/>
    <w:rsid w:val="00490327"/>
    <w:rsid w:val="004909AE"/>
    <w:rsid w:val="00491267"/>
    <w:rsid w:val="004914F5"/>
    <w:rsid w:val="004916A8"/>
    <w:rsid w:val="00492781"/>
    <w:rsid w:val="00492D10"/>
    <w:rsid w:val="00493036"/>
    <w:rsid w:val="00493CA2"/>
    <w:rsid w:val="00494422"/>
    <w:rsid w:val="0049484B"/>
    <w:rsid w:val="00496607"/>
    <w:rsid w:val="004969A3"/>
    <w:rsid w:val="00497229"/>
    <w:rsid w:val="0049796A"/>
    <w:rsid w:val="004A0793"/>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BC2"/>
    <w:rsid w:val="004A79E6"/>
    <w:rsid w:val="004A7D63"/>
    <w:rsid w:val="004B08A0"/>
    <w:rsid w:val="004B0E8A"/>
    <w:rsid w:val="004B1BDB"/>
    <w:rsid w:val="004B31C0"/>
    <w:rsid w:val="004B32A8"/>
    <w:rsid w:val="004B3885"/>
    <w:rsid w:val="004B470F"/>
    <w:rsid w:val="004B4E17"/>
    <w:rsid w:val="004B5344"/>
    <w:rsid w:val="004B571B"/>
    <w:rsid w:val="004B62FD"/>
    <w:rsid w:val="004B64D6"/>
    <w:rsid w:val="004B71F6"/>
    <w:rsid w:val="004C0951"/>
    <w:rsid w:val="004C09FB"/>
    <w:rsid w:val="004C0C53"/>
    <w:rsid w:val="004C0F3B"/>
    <w:rsid w:val="004C106B"/>
    <w:rsid w:val="004C1541"/>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05B"/>
    <w:rsid w:val="004D2495"/>
    <w:rsid w:val="004D2B67"/>
    <w:rsid w:val="004D5E49"/>
    <w:rsid w:val="004D61F7"/>
    <w:rsid w:val="004D662D"/>
    <w:rsid w:val="004D6F85"/>
    <w:rsid w:val="004E104F"/>
    <w:rsid w:val="004E186D"/>
    <w:rsid w:val="004E20E6"/>
    <w:rsid w:val="004E38E5"/>
    <w:rsid w:val="004E39E1"/>
    <w:rsid w:val="004E3ADA"/>
    <w:rsid w:val="004E4139"/>
    <w:rsid w:val="004E5CAD"/>
    <w:rsid w:val="004E6AB1"/>
    <w:rsid w:val="004E6FAC"/>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550"/>
    <w:rsid w:val="00506F12"/>
    <w:rsid w:val="00507A74"/>
    <w:rsid w:val="0051015F"/>
    <w:rsid w:val="0051085E"/>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CE"/>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1D0B"/>
    <w:rsid w:val="00562435"/>
    <w:rsid w:val="005625B5"/>
    <w:rsid w:val="005634D9"/>
    <w:rsid w:val="00563E43"/>
    <w:rsid w:val="005650E7"/>
    <w:rsid w:val="0056744A"/>
    <w:rsid w:val="0057024A"/>
    <w:rsid w:val="0057085E"/>
    <w:rsid w:val="00570977"/>
    <w:rsid w:val="00570F5C"/>
    <w:rsid w:val="00571586"/>
    <w:rsid w:val="00571682"/>
    <w:rsid w:val="0057185E"/>
    <w:rsid w:val="00571DFE"/>
    <w:rsid w:val="00572FFA"/>
    <w:rsid w:val="005732B4"/>
    <w:rsid w:val="005732ED"/>
    <w:rsid w:val="0057340E"/>
    <w:rsid w:val="00573BAE"/>
    <w:rsid w:val="00573D1C"/>
    <w:rsid w:val="0057433D"/>
    <w:rsid w:val="005744F0"/>
    <w:rsid w:val="0057454C"/>
    <w:rsid w:val="00575043"/>
    <w:rsid w:val="00575A0C"/>
    <w:rsid w:val="00576B84"/>
    <w:rsid w:val="00577094"/>
    <w:rsid w:val="0057755E"/>
    <w:rsid w:val="00577F2D"/>
    <w:rsid w:val="0058119F"/>
    <w:rsid w:val="00581DA0"/>
    <w:rsid w:val="00583755"/>
    <w:rsid w:val="00585598"/>
    <w:rsid w:val="005860CF"/>
    <w:rsid w:val="00586C46"/>
    <w:rsid w:val="00590057"/>
    <w:rsid w:val="0059019D"/>
    <w:rsid w:val="00590EDD"/>
    <w:rsid w:val="00591416"/>
    <w:rsid w:val="005920F8"/>
    <w:rsid w:val="005925D3"/>
    <w:rsid w:val="00592C6A"/>
    <w:rsid w:val="00592D5B"/>
    <w:rsid w:val="005931C9"/>
    <w:rsid w:val="00595749"/>
    <w:rsid w:val="005962C4"/>
    <w:rsid w:val="00596A82"/>
    <w:rsid w:val="00596AD9"/>
    <w:rsid w:val="00597392"/>
    <w:rsid w:val="00597AD8"/>
    <w:rsid w:val="005A0875"/>
    <w:rsid w:val="005A1517"/>
    <w:rsid w:val="005A1E9B"/>
    <w:rsid w:val="005A29EC"/>
    <w:rsid w:val="005A2F71"/>
    <w:rsid w:val="005A3032"/>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F50"/>
    <w:rsid w:val="005B3AD9"/>
    <w:rsid w:val="005B3DD8"/>
    <w:rsid w:val="005B4296"/>
    <w:rsid w:val="005B46D7"/>
    <w:rsid w:val="005B4D97"/>
    <w:rsid w:val="005B528E"/>
    <w:rsid w:val="005B58BA"/>
    <w:rsid w:val="005B5F10"/>
    <w:rsid w:val="005B63B2"/>
    <w:rsid w:val="005B6504"/>
    <w:rsid w:val="005B65D1"/>
    <w:rsid w:val="005B6996"/>
    <w:rsid w:val="005B740F"/>
    <w:rsid w:val="005B780E"/>
    <w:rsid w:val="005C0332"/>
    <w:rsid w:val="005C059B"/>
    <w:rsid w:val="005C0FBB"/>
    <w:rsid w:val="005C1D15"/>
    <w:rsid w:val="005C2E30"/>
    <w:rsid w:val="005C37CE"/>
    <w:rsid w:val="005C48DF"/>
    <w:rsid w:val="005C525B"/>
    <w:rsid w:val="005C5ACE"/>
    <w:rsid w:val="005C6358"/>
    <w:rsid w:val="005C73F0"/>
    <w:rsid w:val="005C760C"/>
    <w:rsid w:val="005C799F"/>
    <w:rsid w:val="005D0A4A"/>
    <w:rsid w:val="005D1364"/>
    <w:rsid w:val="005D2975"/>
    <w:rsid w:val="005D2DC0"/>
    <w:rsid w:val="005D2E1D"/>
    <w:rsid w:val="005D3AB3"/>
    <w:rsid w:val="005D5123"/>
    <w:rsid w:val="005D6CB7"/>
    <w:rsid w:val="005D6DBE"/>
    <w:rsid w:val="005D715B"/>
    <w:rsid w:val="005D7412"/>
    <w:rsid w:val="005D79F3"/>
    <w:rsid w:val="005D7FB7"/>
    <w:rsid w:val="005E0656"/>
    <w:rsid w:val="005E216B"/>
    <w:rsid w:val="005E3067"/>
    <w:rsid w:val="005E37D7"/>
    <w:rsid w:val="005E3C43"/>
    <w:rsid w:val="005E6200"/>
    <w:rsid w:val="005E656E"/>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D8F"/>
    <w:rsid w:val="00600FA8"/>
    <w:rsid w:val="0060188A"/>
    <w:rsid w:val="006019A8"/>
    <w:rsid w:val="00601AA0"/>
    <w:rsid w:val="00602AAA"/>
    <w:rsid w:val="006030BC"/>
    <w:rsid w:val="00603488"/>
    <w:rsid w:val="00604191"/>
    <w:rsid w:val="00604E93"/>
    <w:rsid w:val="00606434"/>
    <w:rsid w:val="006064C5"/>
    <w:rsid w:val="006101E5"/>
    <w:rsid w:val="006105F8"/>
    <w:rsid w:val="006117E0"/>
    <w:rsid w:val="00611E82"/>
    <w:rsid w:val="0061255F"/>
    <w:rsid w:val="00612AE7"/>
    <w:rsid w:val="00613508"/>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23F"/>
    <w:rsid w:val="00631569"/>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EB8"/>
    <w:rsid w:val="0064381A"/>
    <w:rsid w:val="00643DD7"/>
    <w:rsid w:val="006443EA"/>
    <w:rsid w:val="006446B7"/>
    <w:rsid w:val="006452DA"/>
    <w:rsid w:val="00645600"/>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43CB"/>
    <w:rsid w:val="00684A09"/>
    <w:rsid w:val="00684AED"/>
    <w:rsid w:val="00684C91"/>
    <w:rsid w:val="006861A6"/>
    <w:rsid w:val="0068718C"/>
    <w:rsid w:val="00687406"/>
    <w:rsid w:val="006875BA"/>
    <w:rsid w:val="00687626"/>
    <w:rsid w:val="00687871"/>
    <w:rsid w:val="0069095B"/>
    <w:rsid w:val="00690ED5"/>
    <w:rsid w:val="00691112"/>
    <w:rsid w:val="00691801"/>
    <w:rsid w:val="00692378"/>
    <w:rsid w:val="006923C9"/>
    <w:rsid w:val="00693657"/>
    <w:rsid w:val="0069496B"/>
    <w:rsid w:val="00695607"/>
    <w:rsid w:val="006970B3"/>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3F8C"/>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95A"/>
    <w:rsid w:val="006C0F17"/>
    <w:rsid w:val="006C1584"/>
    <w:rsid w:val="006C22C0"/>
    <w:rsid w:val="006C3BD2"/>
    <w:rsid w:val="006C43B4"/>
    <w:rsid w:val="006C46B9"/>
    <w:rsid w:val="006C4CE1"/>
    <w:rsid w:val="006C57DD"/>
    <w:rsid w:val="006C5905"/>
    <w:rsid w:val="006C5C4E"/>
    <w:rsid w:val="006C5CF3"/>
    <w:rsid w:val="006C61C7"/>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507"/>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AF6"/>
    <w:rsid w:val="00726EBD"/>
    <w:rsid w:val="00727705"/>
    <w:rsid w:val="00727C4C"/>
    <w:rsid w:val="00730802"/>
    <w:rsid w:val="00730B33"/>
    <w:rsid w:val="00730BFA"/>
    <w:rsid w:val="00730DF3"/>
    <w:rsid w:val="007329AF"/>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7810"/>
    <w:rsid w:val="0079081A"/>
    <w:rsid w:val="00790909"/>
    <w:rsid w:val="00790A12"/>
    <w:rsid w:val="0079122A"/>
    <w:rsid w:val="00791D8A"/>
    <w:rsid w:val="00791DBE"/>
    <w:rsid w:val="0079339B"/>
    <w:rsid w:val="007945F0"/>
    <w:rsid w:val="00794661"/>
    <w:rsid w:val="00794783"/>
    <w:rsid w:val="00796E0C"/>
    <w:rsid w:val="007972BE"/>
    <w:rsid w:val="007A3993"/>
    <w:rsid w:val="007A5161"/>
    <w:rsid w:val="007A5379"/>
    <w:rsid w:val="007A6698"/>
    <w:rsid w:val="007A6CF5"/>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9BD"/>
    <w:rsid w:val="007C1C56"/>
    <w:rsid w:val="007C207E"/>
    <w:rsid w:val="007C2A06"/>
    <w:rsid w:val="007C2CC5"/>
    <w:rsid w:val="007C2EF9"/>
    <w:rsid w:val="007C3B0C"/>
    <w:rsid w:val="007C3C75"/>
    <w:rsid w:val="007C5CBF"/>
    <w:rsid w:val="007C683D"/>
    <w:rsid w:val="007D09F8"/>
    <w:rsid w:val="007D0D09"/>
    <w:rsid w:val="007D140A"/>
    <w:rsid w:val="007D147D"/>
    <w:rsid w:val="007D1BB2"/>
    <w:rsid w:val="007D1C6E"/>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AD"/>
    <w:rsid w:val="007E57A3"/>
    <w:rsid w:val="007E6F97"/>
    <w:rsid w:val="007E6FE7"/>
    <w:rsid w:val="007E70E2"/>
    <w:rsid w:val="007E7135"/>
    <w:rsid w:val="007E7A54"/>
    <w:rsid w:val="007F0434"/>
    <w:rsid w:val="007F05FD"/>
    <w:rsid w:val="007F08F4"/>
    <w:rsid w:val="007F187F"/>
    <w:rsid w:val="007F1952"/>
    <w:rsid w:val="007F27E9"/>
    <w:rsid w:val="007F2AEA"/>
    <w:rsid w:val="007F3890"/>
    <w:rsid w:val="007F495D"/>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85"/>
    <w:rsid w:val="00812CBF"/>
    <w:rsid w:val="00813367"/>
    <w:rsid w:val="00813ED0"/>
    <w:rsid w:val="008149E0"/>
    <w:rsid w:val="008157C2"/>
    <w:rsid w:val="008169FC"/>
    <w:rsid w:val="00816DB3"/>
    <w:rsid w:val="00817196"/>
    <w:rsid w:val="008175F2"/>
    <w:rsid w:val="00817EA7"/>
    <w:rsid w:val="00820917"/>
    <w:rsid w:val="00820C92"/>
    <w:rsid w:val="008210B6"/>
    <w:rsid w:val="00821CF7"/>
    <w:rsid w:val="00822C9A"/>
    <w:rsid w:val="008230A0"/>
    <w:rsid w:val="008233BD"/>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47"/>
    <w:rsid w:val="008701E4"/>
    <w:rsid w:val="00870DFB"/>
    <w:rsid w:val="00871117"/>
    <w:rsid w:val="00871242"/>
    <w:rsid w:val="00871DA1"/>
    <w:rsid w:val="00872DB0"/>
    <w:rsid w:val="008739AA"/>
    <w:rsid w:val="0087409D"/>
    <w:rsid w:val="00874EBA"/>
    <w:rsid w:val="00874FD2"/>
    <w:rsid w:val="00876F25"/>
    <w:rsid w:val="00876FC1"/>
    <w:rsid w:val="00877006"/>
    <w:rsid w:val="008801F0"/>
    <w:rsid w:val="00880FF4"/>
    <w:rsid w:val="00881091"/>
    <w:rsid w:val="008813CF"/>
    <w:rsid w:val="008822E6"/>
    <w:rsid w:val="0088309F"/>
    <w:rsid w:val="0088559F"/>
    <w:rsid w:val="00885F6E"/>
    <w:rsid w:val="00886F42"/>
    <w:rsid w:val="008875FF"/>
    <w:rsid w:val="008907B3"/>
    <w:rsid w:val="00891487"/>
    <w:rsid w:val="0089190C"/>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74"/>
    <w:rsid w:val="008F7180"/>
    <w:rsid w:val="008F737F"/>
    <w:rsid w:val="008F740F"/>
    <w:rsid w:val="008F7464"/>
    <w:rsid w:val="008F7477"/>
    <w:rsid w:val="008F799B"/>
    <w:rsid w:val="009018B0"/>
    <w:rsid w:val="00902068"/>
    <w:rsid w:val="009048B6"/>
    <w:rsid w:val="009049A5"/>
    <w:rsid w:val="009076A9"/>
    <w:rsid w:val="00907A93"/>
    <w:rsid w:val="00907EFF"/>
    <w:rsid w:val="009101FE"/>
    <w:rsid w:val="00910727"/>
    <w:rsid w:val="00910BFF"/>
    <w:rsid w:val="0091139E"/>
    <w:rsid w:val="0091178A"/>
    <w:rsid w:val="00911C1C"/>
    <w:rsid w:val="00911EC7"/>
    <w:rsid w:val="009132F1"/>
    <w:rsid w:val="00914A5A"/>
    <w:rsid w:val="00914F06"/>
    <w:rsid w:val="009154F1"/>
    <w:rsid w:val="0091564C"/>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E51"/>
    <w:rsid w:val="00950CCB"/>
    <w:rsid w:val="00952741"/>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47FD"/>
    <w:rsid w:val="009653EA"/>
    <w:rsid w:val="0096674C"/>
    <w:rsid w:val="00966FE8"/>
    <w:rsid w:val="00970C77"/>
    <w:rsid w:val="00970C9D"/>
    <w:rsid w:val="00970EC8"/>
    <w:rsid w:val="00971248"/>
    <w:rsid w:val="0097153E"/>
    <w:rsid w:val="00971DBE"/>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46C8"/>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1D2F"/>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3D1"/>
    <w:rsid w:val="009E0D3D"/>
    <w:rsid w:val="009E1118"/>
    <w:rsid w:val="009E11CA"/>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A004F6"/>
    <w:rsid w:val="00A007D2"/>
    <w:rsid w:val="00A010EE"/>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66A"/>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54F"/>
    <w:rsid w:val="00A35631"/>
    <w:rsid w:val="00A35984"/>
    <w:rsid w:val="00A36516"/>
    <w:rsid w:val="00A36BE3"/>
    <w:rsid w:val="00A37F32"/>
    <w:rsid w:val="00A4044C"/>
    <w:rsid w:val="00A4048D"/>
    <w:rsid w:val="00A4052F"/>
    <w:rsid w:val="00A407AD"/>
    <w:rsid w:val="00A40CCA"/>
    <w:rsid w:val="00A4161C"/>
    <w:rsid w:val="00A4346C"/>
    <w:rsid w:val="00A436C2"/>
    <w:rsid w:val="00A445EC"/>
    <w:rsid w:val="00A44726"/>
    <w:rsid w:val="00A4612E"/>
    <w:rsid w:val="00A46A48"/>
    <w:rsid w:val="00A50EF9"/>
    <w:rsid w:val="00A51038"/>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B03"/>
    <w:rsid w:val="00AB3C27"/>
    <w:rsid w:val="00AB4C44"/>
    <w:rsid w:val="00AB4F52"/>
    <w:rsid w:val="00AB5E4A"/>
    <w:rsid w:val="00AB6DF2"/>
    <w:rsid w:val="00AB7467"/>
    <w:rsid w:val="00AC04D8"/>
    <w:rsid w:val="00AC0E3A"/>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00B"/>
    <w:rsid w:val="00AF3ACB"/>
    <w:rsid w:val="00AF4399"/>
    <w:rsid w:val="00AF4A4E"/>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311"/>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10"/>
    <w:rsid w:val="00B26186"/>
    <w:rsid w:val="00B2686A"/>
    <w:rsid w:val="00B26AA1"/>
    <w:rsid w:val="00B27437"/>
    <w:rsid w:val="00B276CD"/>
    <w:rsid w:val="00B27AA0"/>
    <w:rsid w:val="00B30761"/>
    <w:rsid w:val="00B314B1"/>
    <w:rsid w:val="00B31977"/>
    <w:rsid w:val="00B31CA8"/>
    <w:rsid w:val="00B31F83"/>
    <w:rsid w:val="00B321B5"/>
    <w:rsid w:val="00B32FE1"/>
    <w:rsid w:val="00B33309"/>
    <w:rsid w:val="00B33572"/>
    <w:rsid w:val="00B33A3D"/>
    <w:rsid w:val="00B34EB5"/>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46E"/>
    <w:rsid w:val="00B64B3F"/>
    <w:rsid w:val="00B64E59"/>
    <w:rsid w:val="00B65417"/>
    <w:rsid w:val="00B6593F"/>
    <w:rsid w:val="00B65FE4"/>
    <w:rsid w:val="00B670F5"/>
    <w:rsid w:val="00B7073D"/>
    <w:rsid w:val="00B70C58"/>
    <w:rsid w:val="00B7192E"/>
    <w:rsid w:val="00B72FFB"/>
    <w:rsid w:val="00B73A73"/>
    <w:rsid w:val="00B73EF4"/>
    <w:rsid w:val="00B74DAA"/>
    <w:rsid w:val="00B758CA"/>
    <w:rsid w:val="00B75D13"/>
    <w:rsid w:val="00B7658D"/>
    <w:rsid w:val="00B76720"/>
    <w:rsid w:val="00B7686E"/>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5C0A"/>
    <w:rsid w:val="00B86160"/>
    <w:rsid w:val="00B861DB"/>
    <w:rsid w:val="00B86A36"/>
    <w:rsid w:val="00B87FBC"/>
    <w:rsid w:val="00B91DB7"/>
    <w:rsid w:val="00B93AA1"/>
    <w:rsid w:val="00B94476"/>
    <w:rsid w:val="00B94752"/>
    <w:rsid w:val="00B94A76"/>
    <w:rsid w:val="00B95E9C"/>
    <w:rsid w:val="00B96118"/>
    <w:rsid w:val="00B96B3E"/>
    <w:rsid w:val="00B96B53"/>
    <w:rsid w:val="00B979E0"/>
    <w:rsid w:val="00B97D87"/>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110F"/>
    <w:rsid w:val="00BC3366"/>
    <w:rsid w:val="00BC3540"/>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0F9"/>
    <w:rsid w:val="00BE52AB"/>
    <w:rsid w:val="00BE6B8F"/>
    <w:rsid w:val="00BE7E58"/>
    <w:rsid w:val="00BF05F0"/>
    <w:rsid w:val="00BF0702"/>
    <w:rsid w:val="00BF08A5"/>
    <w:rsid w:val="00BF136D"/>
    <w:rsid w:val="00BF1432"/>
    <w:rsid w:val="00BF1E6B"/>
    <w:rsid w:val="00BF1FF6"/>
    <w:rsid w:val="00BF2847"/>
    <w:rsid w:val="00BF297D"/>
    <w:rsid w:val="00BF3683"/>
    <w:rsid w:val="00BF37FD"/>
    <w:rsid w:val="00BF3BAC"/>
    <w:rsid w:val="00BF3E81"/>
    <w:rsid w:val="00BF49AB"/>
    <w:rsid w:val="00BF49EC"/>
    <w:rsid w:val="00BF50A1"/>
    <w:rsid w:val="00BF6284"/>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069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B28"/>
    <w:rsid w:val="00C31014"/>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B4F"/>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63D"/>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08B"/>
    <w:rsid w:val="00C626E7"/>
    <w:rsid w:val="00C636F3"/>
    <w:rsid w:val="00C64490"/>
    <w:rsid w:val="00C64A92"/>
    <w:rsid w:val="00C64E91"/>
    <w:rsid w:val="00C64F84"/>
    <w:rsid w:val="00C65144"/>
    <w:rsid w:val="00C6521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B8"/>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15CB"/>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CED"/>
    <w:rsid w:val="00D433BC"/>
    <w:rsid w:val="00D43A51"/>
    <w:rsid w:val="00D43DE4"/>
    <w:rsid w:val="00D45267"/>
    <w:rsid w:val="00D47975"/>
    <w:rsid w:val="00D47B5F"/>
    <w:rsid w:val="00D47BD5"/>
    <w:rsid w:val="00D50290"/>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5F3"/>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CB0"/>
    <w:rsid w:val="00D67DB1"/>
    <w:rsid w:val="00D7086A"/>
    <w:rsid w:val="00D7157A"/>
    <w:rsid w:val="00D71ED5"/>
    <w:rsid w:val="00D725F2"/>
    <w:rsid w:val="00D72B31"/>
    <w:rsid w:val="00D731DC"/>
    <w:rsid w:val="00D7323A"/>
    <w:rsid w:val="00D73E8A"/>
    <w:rsid w:val="00D7478C"/>
    <w:rsid w:val="00D7561D"/>
    <w:rsid w:val="00D75F30"/>
    <w:rsid w:val="00D765D0"/>
    <w:rsid w:val="00D770AA"/>
    <w:rsid w:val="00D7714B"/>
    <w:rsid w:val="00D7724F"/>
    <w:rsid w:val="00D80371"/>
    <w:rsid w:val="00D81519"/>
    <w:rsid w:val="00D81D61"/>
    <w:rsid w:val="00D82532"/>
    <w:rsid w:val="00D8298A"/>
    <w:rsid w:val="00D82D9B"/>
    <w:rsid w:val="00D85090"/>
    <w:rsid w:val="00D85B38"/>
    <w:rsid w:val="00D85EF7"/>
    <w:rsid w:val="00D861BB"/>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C57"/>
    <w:rsid w:val="00DC6FE7"/>
    <w:rsid w:val="00DC7607"/>
    <w:rsid w:val="00DC7823"/>
    <w:rsid w:val="00DD04E6"/>
    <w:rsid w:val="00DD0C49"/>
    <w:rsid w:val="00DD0CCB"/>
    <w:rsid w:val="00DD2327"/>
    <w:rsid w:val="00DD25C8"/>
    <w:rsid w:val="00DD26FA"/>
    <w:rsid w:val="00DD2871"/>
    <w:rsid w:val="00DD314D"/>
    <w:rsid w:val="00DD361E"/>
    <w:rsid w:val="00DD3B0F"/>
    <w:rsid w:val="00DD6194"/>
    <w:rsid w:val="00DD709B"/>
    <w:rsid w:val="00DD7204"/>
    <w:rsid w:val="00DD76D8"/>
    <w:rsid w:val="00DD7D11"/>
    <w:rsid w:val="00DD7FC7"/>
    <w:rsid w:val="00DE07E5"/>
    <w:rsid w:val="00DE10A4"/>
    <w:rsid w:val="00DE30BF"/>
    <w:rsid w:val="00DE4570"/>
    <w:rsid w:val="00DE5108"/>
    <w:rsid w:val="00DE57A4"/>
    <w:rsid w:val="00DE58FB"/>
    <w:rsid w:val="00DE6A4A"/>
    <w:rsid w:val="00DE70C8"/>
    <w:rsid w:val="00DF0440"/>
    <w:rsid w:val="00DF0AB2"/>
    <w:rsid w:val="00DF2324"/>
    <w:rsid w:val="00DF2588"/>
    <w:rsid w:val="00DF26E9"/>
    <w:rsid w:val="00DF2EEF"/>
    <w:rsid w:val="00DF3357"/>
    <w:rsid w:val="00DF353B"/>
    <w:rsid w:val="00DF37D0"/>
    <w:rsid w:val="00DF38C4"/>
    <w:rsid w:val="00DF627C"/>
    <w:rsid w:val="00DF628C"/>
    <w:rsid w:val="00DF62E2"/>
    <w:rsid w:val="00DF640C"/>
    <w:rsid w:val="00DF6795"/>
    <w:rsid w:val="00DF7BCA"/>
    <w:rsid w:val="00E00954"/>
    <w:rsid w:val="00E00D86"/>
    <w:rsid w:val="00E015E3"/>
    <w:rsid w:val="00E02698"/>
    <w:rsid w:val="00E03940"/>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68B"/>
    <w:rsid w:val="00E1578E"/>
    <w:rsid w:val="00E15F44"/>
    <w:rsid w:val="00E15FB1"/>
    <w:rsid w:val="00E171BD"/>
    <w:rsid w:val="00E17227"/>
    <w:rsid w:val="00E17E31"/>
    <w:rsid w:val="00E201C7"/>
    <w:rsid w:val="00E203E1"/>
    <w:rsid w:val="00E2065A"/>
    <w:rsid w:val="00E20754"/>
    <w:rsid w:val="00E20EF2"/>
    <w:rsid w:val="00E210EF"/>
    <w:rsid w:val="00E21212"/>
    <w:rsid w:val="00E229FA"/>
    <w:rsid w:val="00E23A3B"/>
    <w:rsid w:val="00E24A1F"/>
    <w:rsid w:val="00E2525C"/>
    <w:rsid w:val="00E25A53"/>
    <w:rsid w:val="00E25A5D"/>
    <w:rsid w:val="00E25CBE"/>
    <w:rsid w:val="00E2647E"/>
    <w:rsid w:val="00E26B8D"/>
    <w:rsid w:val="00E272AA"/>
    <w:rsid w:val="00E275A7"/>
    <w:rsid w:val="00E300DF"/>
    <w:rsid w:val="00E3061D"/>
    <w:rsid w:val="00E30B98"/>
    <w:rsid w:val="00E30D0A"/>
    <w:rsid w:val="00E31B0C"/>
    <w:rsid w:val="00E31C07"/>
    <w:rsid w:val="00E320A7"/>
    <w:rsid w:val="00E32F77"/>
    <w:rsid w:val="00E33C0E"/>
    <w:rsid w:val="00E33EB0"/>
    <w:rsid w:val="00E35518"/>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5901"/>
    <w:rsid w:val="00E45AD0"/>
    <w:rsid w:val="00E46155"/>
    <w:rsid w:val="00E47455"/>
    <w:rsid w:val="00E50339"/>
    <w:rsid w:val="00E50C8B"/>
    <w:rsid w:val="00E50CDB"/>
    <w:rsid w:val="00E521E1"/>
    <w:rsid w:val="00E52688"/>
    <w:rsid w:val="00E52F7D"/>
    <w:rsid w:val="00E530F2"/>
    <w:rsid w:val="00E5321F"/>
    <w:rsid w:val="00E54085"/>
    <w:rsid w:val="00E542F2"/>
    <w:rsid w:val="00E548BC"/>
    <w:rsid w:val="00E54AA8"/>
    <w:rsid w:val="00E54B7C"/>
    <w:rsid w:val="00E55026"/>
    <w:rsid w:val="00E558DD"/>
    <w:rsid w:val="00E55AEC"/>
    <w:rsid w:val="00E55E30"/>
    <w:rsid w:val="00E563CC"/>
    <w:rsid w:val="00E573E7"/>
    <w:rsid w:val="00E606DC"/>
    <w:rsid w:val="00E60EAF"/>
    <w:rsid w:val="00E615A1"/>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2B2"/>
    <w:rsid w:val="00EB054A"/>
    <w:rsid w:val="00EB08A4"/>
    <w:rsid w:val="00EB0C2E"/>
    <w:rsid w:val="00EB0D96"/>
    <w:rsid w:val="00EB2305"/>
    <w:rsid w:val="00EB2378"/>
    <w:rsid w:val="00EB27D5"/>
    <w:rsid w:val="00EB29DD"/>
    <w:rsid w:val="00EB2B89"/>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D86"/>
    <w:rsid w:val="00ED0667"/>
    <w:rsid w:val="00ED0DBA"/>
    <w:rsid w:val="00ED1FE2"/>
    <w:rsid w:val="00ED40D9"/>
    <w:rsid w:val="00ED42E7"/>
    <w:rsid w:val="00ED4699"/>
    <w:rsid w:val="00ED5044"/>
    <w:rsid w:val="00ED5FD5"/>
    <w:rsid w:val="00ED7B70"/>
    <w:rsid w:val="00EE09B8"/>
    <w:rsid w:val="00EE0A79"/>
    <w:rsid w:val="00EE0DD3"/>
    <w:rsid w:val="00EE16CE"/>
    <w:rsid w:val="00EE20F1"/>
    <w:rsid w:val="00EE2437"/>
    <w:rsid w:val="00EE2586"/>
    <w:rsid w:val="00EE3FF4"/>
    <w:rsid w:val="00EE52C9"/>
    <w:rsid w:val="00EE560B"/>
    <w:rsid w:val="00EE5D67"/>
    <w:rsid w:val="00EE5DE2"/>
    <w:rsid w:val="00EE5ED4"/>
    <w:rsid w:val="00EE70A0"/>
    <w:rsid w:val="00EE79C4"/>
    <w:rsid w:val="00EF0769"/>
    <w:rsid w:val="00EF1174"/>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F86"/>
    <w:rsid w:val="00F2403B"/>
    <w:rsid w:val="00F242AC"/>
    <w:rsid w:val="00F242AF"/>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2D50"/>
    <w:rsid w:val="00F43047"/>
    <w:rsid w:val="00F43450"/>
    <w:rsid w:val="00F43ED9"/>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A09"/>
    <w:rsid w:val="00F60081"/>
    <w:rsid w:val="00F60493"/>
    <w:rsid w:val="00F607DB"/>
    <w:rsid w:val="00F61358"/>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64C"/>
    <w:rsid w:val="00FA07EA"/>
    <w:rsid w:val="00FA0878"/>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BDE"/>
    <w:rsid w:val="00FD7D87"/>
    <w:rsid w:val="00FE08B7"/>
    <w:rsid w:val="00FE0C60"/>
    <w:rsid w:val="00FE0D40"/>
    <w:rsid w:val="00FE1002"/>
    <w:rsid w:val="00FE10B1"/>
    <w:rsid w:val="00FE1259"/>
    <w:rsid w:val="00FE1954"/>
    <w:rsid w:val="00FE1D25"/>
    <w:rsid w:val="00FE2493"/>
    <w:rsid w:val="00FE2AFC"/>
    <w:rsid w:val="00FE2B09"/>
    <w:rsid w:val="00FE2C47"/>
    <w:rsid w:val="00FE2CBC"/>
    <w:rsid w:val="00FE2F27"/>
    <w:rsid w:val="00FE4B54"/>
    <w:rsid w:val="00FE573C"/>
    <w:rsid w:val="00FE5F97"/>
    <w:rsid w:val="00FE69C9"/>
    <w:rsid w:val="00FE6C91"/>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6602">
      <w:bodyDiv w:val="1"/>
      <w:marLeft w:val="0"/>
      <w:marRight w:val="0"/>
      <w:marTop w:val="0"/>
      <w:marBottom w:val="0"/>
      <w:divBdr>
        <w:top w:val="none" w:sz="0" w:space="0" w:color="auto"/>
        <w:left w:val="none" w:sz="0" w:space="0" w:color="auto"/>
        <w:bottom w:val="none" w:sz="0" w:space="0" w:color="auto"/>
        <w:right w:val="none" w:sz="0" w:space="0" w:color="auto"/>
      </w:divBdr>
    </w:div>
    <w:div w:id="1108428547">
      <w:bodyDiv w:val="1"/>
      <w:marLeft w:val="0"/>
      <w:marRight w:val="0"/>
      <w:marTop w:val="0"/>
      <w:marBottom w:val="0"/>
      <w:divBdr>
        <w:top w:val="none" w:sz="0" w:space="0" w:color="auto"/>
        <w:left w:val="none" w:sz="0" w:space="0" w:color="auto"/>
        <w:bottom w:val="none" w:sz="0" w:space="0" w:color="auto"/>
        <w:right w:val="none" w:sz="0" w:space="0" w:color="auto"/>
      </w:divBdr>
    </w:div>
    <w:div w:id="1276399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s://www.3gpp.org/../../../Specification-Group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70BA1E-6AA7-4CA1-81AD-CAF32F46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谌丽</cp:lastModifiedBy>
  <cp:revision>6</cp:revision>
  <cp:lastPrinted>2007-08-28T14:45:00Z</cp:lastPrinted>
  <dcterms:created xsi:type="dcterms:W3CDTF">2019-09-28T23:42:00Z</dcterms:created>
  <dcterms:modified xsi:type="dcterms:W3CDTF">2019-10-01T04:21:00Z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